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A84" w:rsidRDefault="00DD5ABF">
      <w:pPr>
        <w:pStyle w:val="a5"/>
        <w:spacing w:before="15" w:beforeAutospacing="0" w:after="15" w:afterAutospacing="0"/>
        <w:ind w:left="15" w:right="15" w:firstLine="803"/>
        <w:jc w:val="center"/>
        <w:rPr>
          <w:rStyle w:val="a6"/>
          <w:rFonts w:ascii="仿宋_GB2312" w:eastAsia="仿宋_GB2312" w:hAnsi="华文中宋" w:cs="Arial"/>
          <w:bCs w:val="0"/>
          <w:sz w:val="40"/>
          <w:szCs w:val="44"/>
        </w:rPr>
      </w:pPr>
      <w:r>
        <w:rPr>
          <w:rStyle w:val="a6"/>
          <w:rFonts w:ascii="仿宋_GB2312" w:eastAsia="仿宋_GB2312" w:hAnsi="华文中宋" w:cs="Arial" w:hint="eastAsia"/>
          <w:bCs w:val="0"/>
          <w:sz w:val="40"/>
          <w:szCs w:val="44"/>
        </w:rPr>
        <w:t>逐梦起航，振翅飞翔</w:t>
      </w:r>
    </w:p>
    <w:p w:rsidR="00EF3A84" w:rsidRDefault="00DD5ABF">
      <w:pPr>
        <w:pStyle w:val="a5"/>
        <w:spacing w:before="15" w:beforeAutospacing="0" w:after="15" w:afterAutospacing="0"/>
        <w:ind w:left="15" w:right="15" w:firstLine="800"/>
        <w:jc w:val="center"/>
        <w:rPr>
          <w:rFonts w:ascii="仿宋_GB2312" w:eastAsia="仿宋_GB2312" w:hAnsi="华文中宋" w:cs="Arial"/>
          <w:b/>
          <w:sz w:val="40"/>
          <w:szCs w:val="44"/>
        </w:rPr>
      </w:pPr>
      <w:r>
        <w:rPr>
          <w:rStyle w:val="a6"/>
          <w:rFonts w:ascii="仿宋_GB2312" w:eastAsia="仿宋_GB2312" w:hAnsi="华文中宋" w:cs="Arial" w:hint="eastAsia"/>
          <w:b w:val="0"/>
          <w:sz w:val="40"/>
          <w:szCs w:val="44"/>
        </w:rPr>
        <w:t>——海航航校</w:t>
      </w:r>
      <w:r>
        <w:rPr>
          <w:rStyle w:val="a6"/>
          <w:rFonts w:ascii="仿宋_GB2312" w:eastAsia="仿宋_GB2312" w:hAnsi="华文中宋" w:cs="Arial" w:hint="eastAsia"/>
          <w:b w:val="0"/>
          <w:sz w:val="40"/>
          <w:szCs w:val="44"/>
        </w:rPr>
        <w:t>2017</w:t>
      </w:r>
      <w:r>
        <w:rPr>
          <w:rStyle w:val="a6"/>
          <w:rFonts w:ascii="仿宋_GB2312" w:eastAsia="仿宋_GB2312" w:hAnsi="华文中宋" w:cs="Arial" w:hint="eastAsia"/>
          <w:b w:val="0"/>
          <w:sz w:val="40"/>
          <w:szCs w:val="44"/>
        </w:rPr>
        <w:t>年飞行学员招聘简章</w:t>
      </w:r>
    </w:p>
    <w:p w:rsidR="00EF3A84" w:rsidRDefault="00EF3A84">
      <w:pPr>
        <w:pStyle w:val="a5"/>
        <w:spacing w:before="15" w:after="15"/>
        <w:ind w:left="15" w:right="15" w:firstLine="640"/>
        <w:jc w:val="center"/>
        <w:rPr>
          <w:rFonts w:ascii="仿宋_GB2312" w:eastAsia="仿宋_GB2312"/>
          <w:sz w:val="32"/>
          <w:szCs w:val="32"/>
          <w:shd w:val="clear" w:color="auto" w:fill="FFFFFF"/>
        </w:rPr>
      </w:pPr>
    </w:p>
    <w:p w:rsidR="00EF3A84" w:rsidRDefault="00DD5ABF">
      <w:pPr>
        <w:tabs>
          <w:tab w:val="left" w:pos="720"/>
        </w:tabs>
        <w:spacing w:line="600" w:lineRule="exact"/>
        <w:ind w:right="18" w:firstLineChars="200" w:firstLine="640"/>
        <w:jc w:val="left"/>
        <w:rPr>
          <w:rFonts w:ascii="仿宋_GB2312" w:eastAsia="仿宋_GB2312" w:hAnsi="仿宋_GB2312" w:cs="仿宋_GB2312"/>
          <w:kern w:val="0"/>
          <w:sz w:val="32"/>
          <w:szCs w:val="32"/>
        </w:rPr>
      </w:pPr>
      <w:r>
        <w:rPr>
          <w:rFonts w:ascii="仿宋_GB2312" w:eastAsia="仿宋_GB2312" w:hint="eastAsia"/>
          <w:sz w:val="32"/>
          <w:szCs w:val="32"/>
          <w:shd w:val="clear" w:color="auto" w:fill="FFFFFF"/>
        </w:rPr>
        <w:t>海南航空学校有限责任公司（简称“海航航校”）</w:t>
      </w:r>
      <w:r w:rsidR="00F0768B">
        <w:rPr>
          <w:rFonts w:ascii="仿宋_GB2312" w:eastAsia="仿宋_GB2312" w:hAnsi="仿宋_GB2312" w:cs="仿宋_GB2312" w:hint="eastAsia"/>
          <w:kern w:val="0"/>
          <w:sz w:val="32"/>
          <w:szCs w:val="32"/>
        </w:rPr>
        <w:t>是</w:t>
      </w:r>
      <w:r>
        <w:rPr>
          <w:rFonts w:ascii="仿宋_GB2312" w:eastAsia="仿宋_GB2312" w:hAnsi="仿宋_GB2312" w:cs="仿宋_GB2312" w:hint="eastAsia"/>
          <w:kern w:val="0"/>
          <w:sz w:val="32"/>
          <w:szCs w:val="32"/>
        </w:rPr>
        <w:t>世界</w:t>
      </w:r>
      <w:r>
        <w:rPr>
          <w:rFonts w:ascii="仿宋_GB2312" w:eastAsia="仿宋_GB2312" w:hAnsi="仿宋_GB2312" w:cs="仿宋_GB2312" w:hint="eastAsia"/>
          <w:kern w:val="0"/>
          <w:sz w:val="32"/>
          <w:szCs w:val="32"/>
        </w:rPr>
        <w:t>500</w:t>
      </w:r>
      <w:r>
        <w:rPr>
          <w:rFonts w:ascii="仿宋_GB2312" w:eastAsia="仿宋_GB2312" w:hAnsi="仿宋_GB2312" w:cs="仿宋_GB2312" w:hint="eastAsia"/>
          <w:kern w:val="0"/>
          <w:sz w:val="32"/>
          <w:szCs w:val="32"/>
        </w:rPr>
        <w:t>强海航集团有限公司</w:t>
      </w:r>
      <w:r w:rsidR="00F0768B">
        <w:rPr>
          <w:rFonts w:ascii="仿宋_GB2312" w:eastAsia="仿宋_GB2312" w:hAnsi="仿宋_GB2312" w:cs="仿宋_GB2312" w:hint="eastAsia"/>
          <w:kern w:val="0"/>
          <w:sz w:val="32"/>
          <w:szCs w:val="32"/>
        </w:rPr>
        <w:t>旗下唯一一所</w:t>
      </w:r>
      <w:r>
        <w:rPr>
          <w:rFonts w:ascii="仿宋_GB2312" w:eastAsia="仿宋_GB2312" w:hAnsi="仿宋_GB2312" w:cs="仿宋_GB2312" w:hint="eastAsia"/>
          <w:kern w:val="0"/>
          <w:sz w:val="32"/>
          <w:szCs w:val="32"/>
        </w:rPr>
        <w:t>专业航空培训机构</w:t>
      </w:r>
      <w:r w:rsidR="00F0768B">
        <w:rPr>
          <w:rFonts w:ascii="仿宋_GB2312" w:eastAsia="仿宋_GB2312" w:hint="eastAsia"/>
          <w:sz w:val="32"/>
          <w:szCs w:val="32"/>
          <w:shd w:val="clear" w:color="auto" w:fill="FFFFFF"/>
        </w:rPr>
        <w:t>，</w:t>
      </w:r>
      <w:r>
        <w:rPr>
          <w:rFonts w:ascii="仿宋_GB2312" w:eastAsia="仿宋_GB2312" w:hAnsi="仿宋_GB2312" w:cs="仿宋_GB2312" w:hint="eastAsia"/>
          <w:kern w:val="0"/>
          <w:sz w:val="32"/>
          <w:szCs w:val="32"/>
        </w:rPr>
        <w:t>注册地为海南三亚，总部</w:t>
      </w:r>
      <w:r w:rsidR="00F0768B">
        <w:rPr>
          <w:rFonts w:ascii="仿宋_GB2312" w:eastAsia="仿宋_GB2312" w:hAnsi="仿宋_GB2312" w:cs="仿宋_GB2312" w:hint="eastAsia"/>
          <w:kern w:val="0"/>
          <w:sz w:val="32"/>
          <w:szCs w:val="32"/>
        </w:rPr>
        <w:t>与主运营基地</w:t>
      </w:r>
      <w:r>
        <w:rPr>
          <w:rFonts w:ascii="仿宋_GB2312" w:eastAsia="仿宋_GB2312" w:hAnsi="仿宋_GB2312" w:cs="仿宋_GB2312" w:hint="eastAsia"/>
          <w:kern w:val="0"/>
          <w:sz w:val="32"/>
          <w:szCs w:val="32"/>
        </w:rPr>
        <w:t>设在湖北宜昌，拥有湖北宜昌、宁夏中卫、甘肃庆阳、湖北恩施、海南博鳌五大运行基地。</w:t>
      </w:r>
    </w:p>
    <w:p w:rsidR="00EF3A84" w:rsidRDefault="00DD5ABF">
      <w:pPr>
        <w:tabs>
          <w:tab w:val="left" w:pos="720"/>
        </w:tabs>
        <w:spacing w:line="600" w:lineRule="exact"/>
        <w:ind w:right="18" w:firstLineChars="200" w:firstLine="640"/>
        <w:jc w:val="left"/>
        <w:rPr>
          <w:rFonts w:ascii="仿宋_GB2312" w:eastAsia="仿宋_GB2312" w:hAnsi="仿宋_GB2312" w:cs="仿宋_GB2312"/>
          <w:kern w:val="0"/>
          <w:sz w:val="32"/>
          <w:szCs w:val="32"/>
        </w:rPr>
      </w:pPr>
      <w:r>
        <w:rPr>
          <w:rFonts w:ascii="仿宋_GB2312" w:eastAsia="仿宋_GB2312" w:hint="eastAsia"/>
          <w:sz w:val="32"/>
          <w:szCs w:val="32"/>
          <w:shd w:val="clear" w:color="auto" w:fill="FFFFFF"/>
        </w:rPr>
        <w:t>目前</w:t>
      </w:r>
      <w:r>
        <w:rPr>
          <w:rFonts w:ascii="仿宋_GB2312" w:eastAsia="仿宋_GB2312" w:hAnsi="仿宋_GB2312" w:cs="仿宋_GB2312" w:hint="eastAsia"/>
          <w:kern w:val="0"/>
          <w:sz w:val="32"/>
          <w:szCs w:val="32"/>
        </w:rPr>
        <w:t>机队规模达到</w:t>
      </w:r>
      <w:r>
        <w:rPr>
          <w:rFonts w:ascii="仿宋_GB2312" w:eastAsia="仿宋_GB2312" w:hAnsi="仿宋_GB2312" w:cs="仿宋_GB2312" w:hint="eastAsia"/>
          <w:kern w:val="0"/>
          <w:sz w:val="32"/>
          <w:szCs w:val="32"/>
        </w:rPr>
        <w:t>45</w:t>
      </w:r>
      <w:r>
        <w:rPr>
          <w:rFonts w:ascii="仿宋_GB2312" w:eastAsia="仿宋_GB2312" w:hAnsi="仿宋_GB2312" w:cs="仿宋_GB2312" w:hint="eastAsia"/>
          <w:kern w:val="0"/>
          <w:sz w:val="32"/>
          <w:szCs w:val="32"/>
        </w:rPr>
        <w:t>架，配备</w:t>
      </w:r>
      <w:r>
        <w:rPr>
          <w:rFonts w:ascii="仿宋_GB2312" w:eastAsia="仿宋_GB2312" w:hAnsi="仿宋_GB2312" w:cs="仿宋_GB2312" w:hint="eastAsia"/>
          <w:kern w:val="0"/>
          <w:sz w:val="32"/>
          <w:szCs w:val="32"/>
        </w:rPr>
        <w:t>DA</w:t>
      </w:r>
      <w:r>
        <w:rPr>
          <w:rFonts w:ascii="仿宋_GB2312" w:eastAsia="仿宋_GB2312" w:hAnsi="仿宋_GB2312" w:cs="仿宋_GB2312" w:hint="eastAsia"/>
          <w:kern w:val="0"/>
          <w:sz w:val="32"/>
          <w:szCs w:val="32"/>
        </w:rPr>
        <w:t>系列训练器共</w:t>
      </w:r>
      <w:r>
        <w:rPr>
          <w:rFonts w:ascii="仿宋_GB2312" w:eastAsia="仿宋_GB2312" w:hAnsi="仿宋_GB2312" w:cs="仿宋_GB2312" w:hint="eastAsia"/>
          <w:kern w:val="0"/>
          <w:sz w:val="32"/>
          <w:szCs w:val="32"/>
        </w:rPr>
        <w:t>6</w:t>
      </w:r>
      <w:r>
        <w:rPr>
          <w:rFonts w:ascii="仿宋_GB2312" w:eastAsia="仿宋_GB2312" w:hAnsi="仿宋_GB2312" w:cs="仿宋_GB2312" w:hint="eastAsia"/>
          <w:kern w:val="0"/>
          <w:sz w:val="32"/>
          <w:szCs w:val="32"/>
        </w:rPr>
        <w:t>台。现有飞行教员</w:t>
      </w:r>
      <w:r>
        <w:rPr>
          <w:rFonts w:ascii="仿宋_GB2312" w:eastAsia="仿宋_GB2312" w:hAnsi="仿宋_GB2312" w:cs="仿宋_GB2312" w:hint="eastAsia"/>
          <w:kern w:val="0"/>
          <w:sz w:val="32"/>
          <w:szCs w:val="32"/>
        </w:rPr>
        <w:t>70</w:t>
      </w:r>
      <w:r>
        <w:rPr>
          <w:rFonts w:ascii="仿宋_GB2312" w:eastAsia="仿宋_GB2312" w:hAnsi="仿宋_GB2312" w:cs="仿宋_GB2312" w:hint="eastAsia"/>
          <w:kern w:val="0"/>
          <w:sz w:val="32"/>
          <w:szCs w:val="32"/>
        </w:rPr>
        <w:t>余名，涵盖固定翼、直升机和高性能三类机型；地面课程教员</w:t>
      </w:r>
      <w:r>
        <w:rPr>
          <w:rFonts w:ascii="仿宋_GB2312" w:eastAsia="仿宋_GB2312" w:hAnsi="仿宋_GB2312" w:cs="仿宋_GB2312" w:hint="eastAsia"/>
          <w:kern w:val="0"/>
          <w:sz w:val="32"/>
          <w:szCs w:val="32"/>
        </w:rPr>
        <w:t>10</w:t>
      </w:r>
      <w:r>
        <w:rPr>
          <w:rFonts w:ascii="仿宋_GB2312" w:eastAsia="仿宋_GB2312" w:hAnsi="仿宋_GB2312" w:cs="仿宋_GB2312" w:hint="eastAsia"/>
          <w:kern w:val="0"/>
          <w:sz w:val="32"/>
          <w:szCs w:val="32"/>
        </w:rPr>
        <w:t>名，涵盖航空理论和航空英语。</w:t>
      </w:r>
      <w:r>
        <w:rPr>
          <w:rFonts w:ascii="仿宋_GB2312" w:eastAsia="仿宋_GB2312" w:hint="eastAsia"/>
          <w:sz w:val="32"/>
          <w:szCs w:val="32"/>
          <w:shd w:val="clear" w:color="auto" w:fill="FFFFFF"/>
        </w:rPr>
        <w:t>同时具备固定翼、直升机和高性能飞机培训资质，可容纳</w:t>
      </w:r>
      <w:r>
        <w:rPr>
          <w:rFonts w:ascii="仿宋_GB2312" w:eastAsia="仿宋_GB2312" w:hint="eastAsia"/>
          <w:sz w:val="32"/>
          <w:szCs w:val="32"/>
          <w:shd w:val="clear" w:color="auto" w:fill="FFFFFF"/>
        </w:rPr>
        <w:t>420</w:t>
      </w:r>
      <w:r>
        <w:rPr>
          <w:rFonts w:ascii="仿宋_GB2312" w:eastAsia="仿宋_GB2312" w:hint="eastAsia"/>
          <w:sz w:val="32"/>
          <w:szCs w:val="32"/>
          <w:shd w:val="clear" w:color="auto" w:fill="FFFFFF"/>
        </w:rPr>
        <w:t>名飞行学员进行飞行训练，是全国培训资质最全的航校之一，综合实力位居全国第二名。</w:t>
      </w:r>
      <w:r>
        <w:rPr>
          <w:rFonts w:ascii="仿宋_GB2312" w:eastAsia="仿宋_GB2312" w:hAnsi="仿宋_GB2312" w:cs="仿宋_GB2312" w:hint="eastAsia"/>
          <w:kern w:val="0"/>
          <w:sz w:val="32"/>
          <w:szCs w:val="32"/>
        </w:rPr>
        <w:t>在第三届中国低空经济论坛上，海航航校荣获“中国通用航空示范企业”和“通用航空人才培训示范基地”两项殊荣。</w:t>
      </w:r>
      <w:r>
        <w:rPr>
          <w:rFonts w:ascii="仿宋_GB2312" w:eastAsia="仿宋_GB2312" w:hAnsi="仿宋_GB2312" w:cs="仿宋_GB2312" w:hint="eastAsia"/>
          <w:kern w:val="0"/>
          <w:sz w:val="32"/>
          <w:szCs w:val="32"/>
        </w:rPr>
        <w:t>2017</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rPr>
        <w:t>4</w:t>
      </w:r>
      <w:r>
        <w:rPr>
          <w:rFonts w:ascii="仿宋_GB2312" w:eastAsia="仿宋_GB2312" w:hAnsi="仿宋_GB2312" w:cs="仿宋_GB2312" w:hint="eastAsia"/>
          <w:kern w:val="0"/>
          <w:sz w:val="32"/>
          <w:szCs w:val="32"/>
        </w:rPr>
        <w:t>月，海航航校荣膺民航“</w:t>
      </w:r>
      <w:r>
        <w:rPr>
          <w:rFonts w:ascii="仿宋_GB2312" w:eastAsia="仿宋_GB2312" w:hAnsi="仿宋_GB2312" w:cs="仿宋_GB2312" w:hint="eastAsia"/>
          <w:kern w:val="0"/>
          <w:sz w:val="32"/>
          <w:szCs w:val="32"/>
        </w:rPr>
        <w:t>2016</w:t>
      </w:r>
      <w:r>
        <w:rPr>
          <w:rFonts w:ascii="仿宋_GB2312" w:eastAsia="仿宋_GB2312" w:hAnsi="仿宋_GB2312" w:cs="仿宋_GB2312" w:hint="eastAsia"/>
          <w:kern w:val="0"/>
          <w:sz w:val="32"/>
          <w:szCs w:val="32"/>
        </w:rPr>
        <w:t>年度最受欢迎雇主”。</w:t>
      </w:r>
    </w:p>
    <w:p w:rsidR="00EF3A84" w:rsidRDefault="00DD5ABF">
      <w:pPr>
        <w:pStyle w:val="a5"/>
        <w:spacing w:before="15" w:after="15"/>
        <w:ind w:left="15" w:right="15"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根据公司发展需要，海航航校与国内知名航空公司合作招收并定向培养</w:t>
      </w:r>
      <w:r>
        <w:rPr>
          <w:rFonts w:ascii="仿宋_GB2312" w:eastAsia="仿宋_GB2312" w:hint="eastAsia"/>
          <w:sz w:val="32"/>
          <w:szCs w:val="32"/>
          <w:shd w:val="clear" w:color="auto" w:fill="FFFFFF"/>
        </w:rPr>
        <w:t>飞行学员，</w:t>
      </w:r>
      <w:r>
        <w:rPr>
          <w:rFonts w:ascii="仿宋_GB2312" w:eastAsia="仿宋_GB2312" w:hint="eastAsia"/>
          <w:b/>
          <w:sz w:val="32"/>
          <w:szCs w:val="32"/>
          <w:shd w:val="clear" w:color="auto" w:fill="FFFFFF"/>
        </w:rPr>
        <w:t>诚邀全国优秀应往届毕业生报名应聘</w:t>
      </w:r>
      <w:r>
        <w:rPr>
          <w:rFonts w:ascii="仿宋_GB2312" w:eastAsia="仿宋_GB2312" w:hint="eastAsia"/>
          <w:sz w:val="32"/>
          <w:szCs w:val="32"/>
          <w:shd w:val="clear" w:color="auto" w:fill="FFFFFF"/>
        </w:rPr>
        <w:t>，开启您的飞翔之旅！</w:t>
      </w:r>
    </w:p>
    <w:p w:rsidR="00EF3A84" w:rsidRDefault="00DD5ABF">
      <w:pPr>
        <w:pStyle w:val="a5"/>
        <w:numPr>
          <w:ilvl w:val="0"/>
          <w:numId w:val="1"/>
        </w:numPr>
        <w:spacing w:before="15" w:beforeAutospacing="0" w:after="15" w:afterAutospacing="0"/>
        <w:ind w:left="15" w:right="15" w:firstLine="640"/>
        <w:rPr>
          <w:rFonts w:ascii="黑体" w:eastAsia="黑体" w:hAnsi="Arial" w:cs="Arial"/>
          <w:sz w:val="32"/>
          <w:szCs w:val="32"/>
        </w:rPr>
      </w:pPr>
      <w:r>
        <w:rPr>
          <w:rFonts w:ascii="黑体" w:eastAsia="黑体" w:hAnsi="Arial" w:cs="Arial" w:hint="eastAsia"/>
          <w:sz w:val="32"/>
          <w:szCs w:val="32"/>
        </w:rPr>
        <w:t>招聘信息</w:t>
      </w:r>
    </w:p>
    <w:p w:rsidR="00EF3A84" w:rsidRDefault="00DD5ABF">
      <w:pPr>
        <w:pStyle w:val="a5"/>
        <w:spacing w:before="15" w:beforeAutospacing="0" w:after="15" w:afterAutospacing="0"/>
        <w:ind w:left="15" w:right="15" w:firstLine="643"/>
        <w:rPr>
          <w:rFonts w:ascii="仿宋_GB2312" w:eastAsia="仿宋_GB2312" w:hAnsi="Arial" w:cs="Arial"/>
          <w:sz w:val="32"/>
          <w:szCs w:val="32"/>
        </w:rPr>
      </w:pPr>
      <w:r>
        <w:rPr>
          <w:rFonts w:ascii="仿宋_GB2312" w:eastAsia="仿宋_GB2312" w:hAnsi="Arial" w:cs="Arial" w:hint="eastAsia"/>
          <w:b/>
          <w:sz w:val="32"/>
          <w:szCs w:val="32"/>
        </w:rPr>
        <w:lastRenderedPageBreak/>
        <w:t>㈠</w:t>
      </w:r>
      <w:r>
        <w:rPr>
          <w:rFonts w:ascii="仿宋_GB2312" w:eastAsia="仿宋_GB2312" w:hAnsi="Arial" w:cs="Arial" w:hint="eastAsia"/>
          <w:b/>
          <w:sz w:val="32"/>
          <w:szCs w:val="32"/>
        </w:rPr>
        <w:t xml:space="preserve"> </w:t>
      </w:r>
      <w:r>
        <w:rPr>
          <w:rFonts w:ascii="仿宋_GB2312" w:eastAsia="仿宋_GB2312" w:hAnsi="Arial" w:cs="Arial" w:hint="eastAsia"/>
          <w:b/>
          <w:sz w:val="32"/>
          <w:szCs w:val="32"/>
        </w:rPr>
        <w:t>招聘职位</w:t>
      </w:r>
      <w:r>
        <w:rPr>
          <w:rFonts w:ascii="仿宋_GB2312" w:eastAsia="仿宋_GB2312" w:hAnsi="Arial" w:cs="Arial" w:hint="eastAsia"/>
          <w:sz w:val="32"/>
          <w:szCs w:val="32"/>
        </w:rPr>
        <w:t>：大学生飞行学员</w:t>
      </w:r>
    </w:p>
    <w:p w:rsidR="00EF3A84" w:rsidRDefault="00DD5ABF">
      <w:pPr>
        <w:pStyle w:val="a5"/>
        <w:spacing w:before="15" w:beforeAutospacing="0" w:after="15" w:afterAutospacing="0"/>
        <w:ind w:left="15" w:right="15" w:firstLine="643"/>
        <w:rPr>
          <w:rFonts w:ascii="仿宋_GB2312" w:eastAsia="仿宋_GB2312" w:hAnsi="Arial" w:cs="Arial"/>
          <w:b/>
          <w:sz w:val="32"/>
          <w:szCs w:val="32"/>
        </w:rPr>
      </w:pPr>
      <w:r>
        <w:rPr>
          <w:rFonts w:ascii="仿宋_GB2312" w:eastAsia="仿宋_GB2312" w:hAnsi="Arial" w:cs="Arial" w:hint="eastAsia"/>
          <w:b/>
          <w:sz w:val="32"/>
          <w:szCs w:val="32"/>
        </w:rPr>
        <w:t>㈡</w:t>
      </w:r>
      <w:r>
        <w:rPr>
          <w:rFonts w:ascii="仿宋_GB2312" w:eastAsia="仿宋_GB2312" w:hAnsi="Arial" w:cs="Arial" w:hint="eastAsia"/>
          <w:b/>
          <w:sz w:val="32"/>
          <w:szCs w:val="32"/>
        </w:rPr>
        <w:t xml:space="preserve"> </w:t>
      </w:r>
      <w:r>
        <w:rPr>
          <w:rFonts w:ascii="仿宋_GB2312" w:eastAsia="仿宋_GB2312" w:hAnsi="Arial" w:cs="Arial" w:hint="eastAsia"/>
          <w:b/>
          <w:sz w:val="32"/>
          <w:szCs w:val="32"/>
        </w:rPr>
        <w:t>招聘单位、人数及招聘标准：</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6"/>
        <w:gridCol w:w="871"/>
        <w:gridCol w:w="5674"/>
        <w:gridCol w:w="1121"/>
      </w:tblGrid>
      <w:tr w:rsidR="00EF3A84">
        <w:trPr>
          <w:jc w:val="center"/>
        </w:trPr>
        <w:tc>
          <w:tcPr>
            <w:tcW w:w="856" w:type="dxa"/>
            <w:vAlign w:val="center"/>
          </w:tcPr>
          <w:p w:rsidR="00EF3A84" w:rsidRDefault="00DD5ABF">
            <w:pPr>
              <w:pStyle w:val="a5"/>
              <w:adjustRightInd w:val="0"/>
              <w:snapToGrid w:val="0"/>
              <w:spacing w:before="15" w:beforeAutospacing="0" w:after="15" w:afterAutospacing="0" w:line="240" w:lineRule="auto"/>
              <w:ind w:left="15" w:firstLineChars="0" w:firstLine="0"/>
              <w:rPr>
                <w:rFonts w:ascii="仿宋_GB2312" w:eastAsia="仿宋_GB2312" w:hAnsi="Arial" w:cs="Arial"/>
                <w:b/>
              </w:rPr>
            </w:pPr>
            <w:r>
              <w:rPr>
                <w:rFonts w:ascii="仿宋_GB2312" w:eastAsia="仿宋_GB2312" w:hAnsi="Arial" w:cs="Arial" w:hint="eastAsia"/>
                <w:b/>
              </w:rPr>
              <w:t>单位</w:t>
            </w:r>
          </w:p>
        </w:tc>
        <w:tc>
          <w:tcPr>
            <w:tcW w:w="871" w:type="dxa"/>
          </w:tcPr>
          <w:p w:rsidR="00EF3A84" w:rsidRDefault="00DD5ABF">
            <w:pPr>
              <w:pStyle w:val="a5"/>
              <w:adjustRightInd w:val="0"/>
              <w:snapToGrid w:val="0"/>
              <w:spacing w:before="15" w:beforeAutospacing="0" w:after="15" w:afterAutospacing="0" w:line="240" w:lineRule="auto"/>
              <w:ind w:leftChars="3" w:left="6" w:firstLineChars="0" w:firstLine="0"/>
              <w:rPr>
                <w:rFonts w:ascii="仿宋_GB2312" w:eastAsia="仿宋_GB2312" w:hAnsi="Arial" w:cs="Arial"/>
                <w:b/>
              </w:rPr>
            </w:pPr>
            <w:r>
              <w:rPr>
                <w:rFonts w:ascii="仿宋_GB2312" w:eastAsia="仿宋_GB2312" w:hAnsi="Arial" w:cs="Arial" w:hint="eastAsia"/>
                <w:b/>
              </w:rPr>
              <w:t>招聘人数</w:t>
            </w:r>
          </w:p>
        </w:tc>
        <w:tc>
          <w:tcPr>
            <w:tcW w:w="5674" w:type="dxa"/>
            <w:tcBorders>
              <w:right w:val="single" w:sz="4" w:space="0" w:color="auto"/>
            </w:tcBorders>
            <w:vAlign w:val="center"/>
          </w:tcPr>
          <w:p w:rsidR="00EF3A84" w:rsidRDefault="00DD5ABF">
            <w:pPr>
              <w:pStyle w:val="a5"/>
              <w:adjustRightInd w:val="0"/>
              <w:snapToGrid w:val="0"/>
              <w:spacing w:before="15" w:beforeAutospacing="0" w:after="15" w:afterAutospacing="0" w:line="240" w:lineRule="auto"/>
              <w:ind w:left="15" w:firstLine="482"/>
              <w:jc w:val="center"/>
              <w:rPr>
                <w:rFonts w:ascii="仿宋_GB2312" w:eastAsia="仿宋_GB2312" w:hAnsi="Arial" w:cs="Arial"/>
                <w:b/>
              </w:rPr>
            </w:pPr>
            <w:r>
              <w:rPr>
                <w:rFonts w:ascii="仿宋_GB2312" w:eastAsia="仿宋_GB2312" w:hAnsi="Arial" w:cs="Arial" w:hint="eastAsia"/>
                <w:b/>
              </w:rPr>
              <w:t>招聘标准</w:t>
            </w:r>
          </w:p>
        </w:tc>
        <w:tc>
          <w:tcPr>
            <w:tcW w:w="1121" w:type="dxa"/>
            <w:tcBorders>
              <w:left w:val="single" w:sz="4" w:space="0" w:color="auto"/>
            </w:tcBorders>
            <w:vAlign w:val="center"/>
          </w:tcPr>
          <w:p w:rsidR="00EF3A84" w:rsidRDefault="00DD5ABF">
            <w:pPr>
              <w:pStyle w:val="a5"/>
              <w:adjustRightInd w:val="0"/>
              <w:snapToGrid w:val="0"/>
              <w:spacing w:before="15" w:beforeAutospacing="0" w:after="15" w:afterAutospacing="0" w:line="240" w:lineRule="auto"/>
              <w:ind w:leftChars="0" w:left="0" w:firstLineChars="0" w:firstLine="0"/>
              <w:jc w:val="center"/>
              <w:rPr>
                <w:rFonts w:ascii="仿宋_GB2312" w:eastAsia="仿宋_GB2312" w:hAnsi="Arial" w:cs="Arial"/>
                <w:b/>
              </w:rPr>
            </w:pPr>
            <w:r>
              <w:rPr>
                <w:rFonts w:ascii="仿宋_GB2312" w:eastAsia="仿宋_GB2312" w:hAnsi="Arial" w:cs="Arial" w:hint="eastAsia"/>
                <w:b/>
              </w:rPr>
              <w:t>备注</w:t>
            </w:r>
          </w:p>
        </w:tc>
      </w:tr>
      <w:tr w:rsidR="00EF3A84">
        <w:trPr>
          <w:trHeight w:val="5187"/>
          <w:jc w:val="center"/>
        </w:trPr>
        <w:tc>
          <w:tcPr>
            <w:tcW w:w="856" w:type="dxa"/>
            <w:vAlign w:val="center"/>
          </w:tcPr>
          <w:p w:rsidR="00EF3A84" w:rsidRDefault="00DD5ABF">
            <w:pPr>
              <w:pStyle w:val="a5"/>
              <w:adjustRightInd w:val="0"/>
              <w:snapToGrid w:val="0"/>
              <w:spacing w:before="15" w:after="15" w:line="240" w:lineRule="auto"/>
              <w:ind w:leftChars="0" w:left="0" w:firstLineChars="0" w:firstLine="0"/>
              <w:jc w:val="center"/>
              <w:rPr>
                <w:rFonts w:ascii="仿宋_GB2312" w:eastAsia="仿宋_GB2312" w:hAnsi="Arial" w:cs="Arial"/>
              </w:rPr>
            </w:pPr>
            <w:r>
              <w:rPr>
                <w:rFonts w:ascii="仿宋_GB2312" w:eastAsia="仿宋_GB2312" w:hAnsi="Arial" w:cs="Arial" w:hint="eastAsia"/>
              </w:rPr>
              <w:t>海航集团旗下航空公司</w:t>
            </w:r>
          </w:p>
        </w:tc>
        <w:tc>
          <w:tcPr>
            <w:tcW w:w="871" w:type="dxa"/>
            <w:vAlign w:val="center"/>
          </w:tcPr>
          <w:p w:rsidR="00EF3A84" w:rsidRDefault="00DD5ABF">
            <w:pPr>
              <w:pStyle w:val="a5"/>
              <w:adjustRightInd w:val="0"/>
              <w:snapToGrid w:val="0"/>
              <w:spacing w:before="15" w:after="15"/>
              <w:ind w:left="15" w:firstLineChars="0" w:firstLine="0"/>
              <w:jc w:val="center"/>
              <w:rPr>
                <w:rFonts w:ascii="仿宋_GB2312" w:eastAsia="仿宋_GB2312" w:hAnsi="Arial" w:cs="Arial"/>
              </w:rPr>
            </w:pPr>
            <w:r>
              <w:rPr>
                <w:rFonts w:ascii="仿宋_GB2312" w:eastAsia="仿宋_GB2312" w:hAnsi="Arial" w:cs="Arial" w:hint="eastAsia"/>
              </w:rPr>
              <w:t>300</w:t>
            </w:r>
          </w:p>
        </w:tc>
        <w:tc>
          <w:tcPr>
            <w:tcW w:w="5674" w:type="dxa"/>
            <w:tcBorders>
              <w:right w:val="single" w:sz="4" w:space="0" w:color="auto"/>
            </w:tcBorders>
          </w:tcPr>
          <w:p w:rsidR="00EF3A84" w:rsidRDefault="00DD5ABF">
            <w:pPr>
              <w:pStyle w:val="a5"/>
              <w:adjustRightInd w:val="0"/>
              <w:snapToGrid w:val="0"/>
              <w:spacing w:before="15" w:beforeAutospacing="0" w:after="15" w:afterAutospacing="0" w:line="240" w:lineRule="auto"/>
              <w:ind w:left="15" w:firstLine="420"/>
              <w:rPr>
                <w:rFonts w:ascii="仿宋_GB2312" w:eastAsia="仿宋_GB2312" w:hAnsi="Arial" w:cs="Arial"/>
                <w:sz w:val="21"/>
                <w:szCs w:val="21"/>
              </w:rPr>
            </w:pPr>
            <w:r>
              <w:rPr>
                <w:rFonts w:ascii="仿宋_GB2312" w:eastAsia="仿宋_GB2312" w:hAnsi="Arial" w:cs="Arial" w:hint="eastAsia"/>
                <w:sz w:val="21"/>
                <w:szCs w:val="21"/>
              </w:rPr>
              <w:t>1.</w:t>
            </w:r>
            <w:r>
              <w:rPr>
                <w:rFonts w:ascii="仿宋_GB2312" w:eastAsia="仿宋_GB2312" w:hAnsi="Arial" w:cs="Arial" w:hint="eastAsia"/>
                <w:sz w:val="21"/>
                <w:szCs w:val="21"/>
              </w:rPr>
              <w:t>性别</w:t>
            </w:r>
            <w:r>
              <w:rPr>
                <w:rFonts w:ascii="仿宋_GB2312" w:eastAsia="仿宋_GB2312" w:hAnsi="Arial" w:cs="Arial" w:hint="eastAsia"/>
                <w:sz w:val="21"/>
                <w:szCs w:val="21"/>
              </w:rPr>
              <w:t>:</w:t>
            </w:r>
            <w:r>
              <w:rPr>
                <w:rFonts w:ascii="仿宋_GB2312" w:eastAsia="仿宋_GB2312" w:hAnsi="Arial" w:cs="Arial" w:hint="eastAsia"/>
                <w:sz w:val="21"/>
                <w:szCs w:val="21"/>
              </w:rPr>
              <w:t>男；</w:t>
            </w:r>
          </w:p>
          <w:p w:rsidR="00EF3A84" w:rsidRDefault="00DD5ABF">
            <w:pPr>
              <w:pStyle w:val="a5"/>
              <w:adjustRightInd w:val="0"/>
              <w:snapToGrid w:val="0"/>
              <w:spacing w:before="15" w:beforeAutospacing="0" w:after="15" w:afterAutospacing="0" w:line="240" w:lineRule="auto"/>
              <w:ind w:left="15" w:firstLine="420"/>
              <w:rPr>
                <w:rFonts w:ascii="仿宋_GB2312" w:eastAsia="仿宋_GB2312" w:hAnsi="Arial" w:cs="Arial"/>
                <w:sz w:val="21"/>
                <w:szCs w:val="21"/>
              </w:rPr>
            </w:pPr>
            <w:r>
              <w:rPr>
                <w:rFonts w:ascii="仿宋_GB2312" w:eastAsia="仿宋_GB2312" w:hAnsi="Arial" w:cs="Arial" w:hint="eastAsia"/>
                <w:sz w:val="21"/>
                <w:szCs w:val="21"/>
              </w:rPr>
              <w:t>2.</w:t>
            </w:r>
            <w:r>
              <w:rPr>
                <w:rFonts w:ascii="仿宋_GB2312" w:eastAsia="仿宋_GB2312" w:hAnsi="Arial" w:cs="Arial" w:hint="eastAsia"/>
                <w:sz w:val="21"/>
                <w:szCs w:val="21"/>
              </w:rPr>
              <w:t>年龄</w:t>
            </w:r>
            <w:r>
              <w:rPr>
                <w:rFonts w:ascii="仿宋_GB2312" w:eastAsia="仿宋_GB2312" w:hAnsi="Arial" w:cs="Arial" w:hint="eastAsia"/>
                <w:sz w:val="21"/>
                <w:szCs w:val="21"/>
              </w:rPr>
              <w:t>:26</w:t>
            </w:r>
            <w:r>
              <w:rPr>
                <w:rFonts w:ascii="仿宋_GB2312" w:eastAsia="仿宋_GB2312" w:hAnsi="Arial" w:cs="Arial" w:hint="eastAsia"/>
                <w:sz w:val="21"/>
                <w:szCs w:val="21"/>
              </w:rPr>
              <w:t>周岁（含）以下，即</w:t>
            </w:r>
            <w:r>
              <w:rPr>
                <w:rFonts w:ascii="仿宋_GB2312" w:eastAsia="仿宋_GB2312" w:hAnsi="Arial" w:cs="Arial" w:hint="eastAsia"/>
                <w:sz w:val="21"/>
                <w:szCs w:val="21"/>
              </w:rPr>
              <w:t>1992</w:t>
            </w:r>
            <w:r>
              <w:rPr>
                <w:rFonts w:ascii="仿宋_GB2312" w:eastAsia="仿宋_GB2312" w:hAnsi="Arial" w:cs="Arial" w:hint="eastAsia"/>
                <w:sz w:val="21"/>
                <w:szCs w:val="21"/>
              </w:rPr>
              <w:t>年</w:t>
            </w:r>
            <w:r>
              <w:rPr>
                <w:rFonts w:ascii="仿宋_GB2312" w:eastAsia="仿宋_GB2312" w:hAnsi="Arial" w:cs="Arial" w:hint="eastAsia"/>
                <w:sz w:val="21"/>
                <w:szCs w:val="21"/>
              </w:rPr>
              <w:t>1</w:t>
            </w:r>
            <w:r>
              <w:rPr>
                <w:rFonts w:ascii="仿宋_GB2312" w:eastAsia="仿宋_GB2312" w:hAnsi="Arial" w:cs="Arial" w:hint="eastAsia"/>
                <w:sz w:val="21"/>
                <w:szCs w:val="21"/>
              </w:rPr>
              <w:t>月</w:t>
            </w:r>
            <w:r>
              <w:rPr>
                <w:rFonts w:ascii="仿宋_GB2312" w:eastAsia="仿宋_GB2312" w:hAnsi="Arial" w:cs="Arial" w:hint="eastAsia"/>
                <w:sz w:val="21"/>
                <w:szCs w:val="21"/>
              </w:rPr>
              <w:t>1</w:t>
            </w:r>
            <w:r>
              <w:rPr>
                <w:rFonts w:ascii="仿宋_GB2312" w:eastAsia="仿宋_GB2312" w:hAnsi="Arial" w:cs="Arial" w:hint="eastAsia"/>
                <w:sz w:val="21"/>
                <w:szCs w:val="21"/>
              </w:rPr>
              <w:t>日以后出生；</w:t>
            </w:r>
          </w:p>
          <w:p w:rsidR="00EF3A84" w:rsidRDefault="00DD5ABF">
            <w:pPr>
              <w:pStyle w:val="a5"/>
              <w:adjustRightInd w:val="0"/>
              <w:snapToGrid w:val="0"/>
              <w:spacing w:before="15" w:beforeAutospacing="0" w:after="15" w:afterAutospacing="0" w:line="240" w:lineRule="auto"/>
              <w:ind w:left="15" w:firstLine="420"/>
              <w:rPr>
                <w:rFonts w:ascii="仿宋_GB2312" w:eastAsia="仿宋_GB2312" w:hAnsi="Arial" w:cs="Arial"/>
                <w:sz w:val="21"/>
                <w:szCs w:val="21"/>
              </w:rPr>
            </w:pPr>
            <w:r>
              <w:rPr>
                <w:rFonts w:ascii="仿宋_GB2312" w:eastAsia="仿宋_GB2312" w:hAnsi="Arial" w:cs="Arial" w:hint="eastAsia"/>
                <w:sz w:val="21"/>
                <w:szCs w:val="21"/>
              </w:rPr>
              <w:t>3.</w:t>
            </w:r>
            <w:r>
              <w:rPr>
                <w:rFonts w:ascii="仿宋_GB2312" w:eastAsia="仿宋_GB2312" w:hAnsi="Arial" w:cs="Arial" w:hint="eastAsia"/>
                <w:sz w:val="21"/>
                <w:szCs w:val="21"/>
              </w:rPr>
              <w:t>身体条件</w:t>
            </w:r>
            <w:r>
              <w:rPr>
                <w:rFonts w:ascii="仿宋_GB2312" w:eastAsia="仿宋_GB2312" w:hAnsi="Arial" w:cs="Arial" w:hint="eastAsia"/>
                <w:sz w:val="21"/>
                <w:szCs w:val="21"/>
              </w:rPr>
              <w:t>:</w:t>
            </w:r>
          </w:p>
          <w:p w:rsidR="00EF3A84" w:rsidRDefault="00DD5ABF">
            <w:pPr>
              <w:pStyle w:val="a5"/>
              <w:adjustRightInd w:val="0"/>
              <w:snapToGrid w:val="0"/>
              <w:spacing w:before="15" w:beforeAutospacing="0" w:after="15" w:afterAutospacing="0" w:line="240" w:lineRule="auto"/>
              <w:ind w:left="15" w:firstLine="420"/>
              <w:rPr>
                <w:rFonts w:ascii="仿宋_GB2312" w:eastAsia="仿宋_GB2312" w:hAnsi="Arial" w:cs="Arial"/>
                <w:sz w:val="21"/>
                <w:szCs w:val="21"/>
              </w:rPr>
            </w:pPr>
            <w:r>
              <w:rPr>
                <w:rFonts w:ascii="仿宋_GB2312" w:eastAsia="仿宋_GB2312" w:hAnsi="Arial" w:cs="Arial" w:hint="eastAsia"/>
                <w:sz w:val="21"/>
                <w:szCs w:val="21"/>
              </w:rPr>
              <w:t>⑴</w:t>
            </w:r>
            <w:r>
              <w:rPr>
                <w:rFonts w:ascii="仿宋_GB2312" w:eastAsia="仿宋_GB2312" w:hAnsi="Arial" w:cs="Arial" w:hint="eastAsia"/>
                <w:sz w:val="21"/>
                <w:szCs w:val="21"/>
              </w:rPr>
              <w:t xml:space="preserve"> </w:t>
            </w:r>
            <w:r>
              <w:rPr>
                <w:rFonts w:ascii="仿宋_GB2312" w:eastAsia="仿宋_GB2312" w:hAnsi="Arial" w:cs="Arial" w:hint="eastAsia"/>
                <w:sz w:val="21"/>
                <w:szCs w:val="21"/>
              </w:rPr>
              <w:t>身高</w:t>
            </w:r>
            <w:r>
              <w:rPr>
                <w:rFonts w:ascii="仿宋_GB2312" w:eastAsia="仿宋_GB2312" w:hAnsi="Arial" w:cs="Arial" w:hint="eastAsia"/>
                <w:sz w:val="21"/>
                <w:szCs w:val="21"/>
              </w:rPr>
              <w:t>170cm-187cm</w:t>
            </w:r>
            <w:r>
              <w:rPr>
                <w:rFonts w:ascii="仿宋_GB2312" w:eastAsia="仿宋_GB2312" w:hAnsi="Arial" w:cs="Arial" w:hint="eastAsia"/>
                <w:sz w:val="21"/>
                <w:szCs w:val="21"/>
              </w:rPr>
              <w:t>；腿长不少于</w:t>
            </w:r>
            <w:r>
              <w:rPr>
                <w:rFonts w:ascii="仿宋_GB2312" w:eastAsia="仿宋_GB2312" w:hAnsi="Arial" w:cs="Arial" w:hint="eastAsia"/>
                <w:sz w:val="21"/>
                <w:szCs w:val="21"/>
              </w:rPr>
              <w:t>74cm</w:t>
            </w:r>
            <w:r>
              <w:rPr>
                <w:rFonts w:ascii="仿宋_GB2312" w:eastAsia="仿宋_GB2312" w:hAnsi="Arial" w:cs="Arial" w:hint="eastAsia"/>
                <w:sz w:val="21"/>
                <w:szCs w:val="21"/>
              </w:rPr>
              <w:t>；</w:t>
            </w:r>
          </w:p>
          <w:p w:rsidR="00EF3A84" w:rsidRDefault="00DD5ABF">
            <w:pPr>
              <w:pStyle w:val="a5"/>
              <w:adjustRightInd w:val="0"/>
              <w:snapToGrid w:val="0"/>
              <w:spacing w:before="15" w:beforeAutospacing="0" w:after="15" w:afterAutospacing="0" w:line="240" w:lineRule="auto"/>
              <w:ind w:left="15" w:firstLine="420"/>
              <w:rPr>
                <w:rFonts w:ascii="仿宋_GB2312" w:eastAsia="仿宋_GB2312"/>
                <w:sz w:val="21"/>
                <w:szCs w:val="21"/>
              </w:rPr>
            </w:pPr>
            <w:r>
              <w:rPr>
                <w:rFonts w:ascii="仿宋_GB2312" w:eastAsia="仿宋_GB2312" w:hAnsi="Arial" w:cs="Arial" w:hint="eastAsia"/>
                <w:sz w:val="21"/>
                <w:szCs w:val="21"/>
              </w:rPr>
              <w:t>⑵</w:t>
            </w:r>
            <w:r>
              <w:rPr>
                <w:rFonts w:ascii="仿宋_GB2312" w:eastAsia="仿宋_GB2312" w:hAnsi="Arial" w:cs="Arial" w:hint="eastAsia"/>
                <w:sz w:val="21"/>
                <w:szCs w:val="21"/>
              </w:rPr>
              <w:t xml:space="preserve"> </w:t>
            </w:r>
            <w:r>
              <w:rPr>
                <w:rFonts w:ascii="仿宋_GB2312" w:eastAsia="仿宋_GB2312" w:hint="eastAsia"/>
                <w:sz w:val="21"/>
                <w:szCs w:val="21"/>
              </w:rPr>
              <w:t>体重在【（身高</w:t>
            </w:r>
            <w:r>
              <w:rPr>
                <w:rFonts w:ascii="仿宋_GB2312" w:eastAsia="仿宋_GB2312" w:hint="eastAsia"/>
                <w:sz w:val="21"/>
                <w:szCs w:val="21"/>
              </w:rPr>
              <w:t>-105)</w:t>
            </w:r>
            <w:r>
              <w:rPr>
                <w:rFonts w:ascii="仿宋_GB2312" w:eastAsia="仿宋_GB2312" w:hint="eastAsia"/>
                <w:sz w:val="21"/>
                <w:szCs w:val="21"/>
              </w:rPr>
              <w:t>±</w:t>
            </w:r>
            <w:r>
              <w:rPr>
                <w:rFonts w:ascii="仿宋_GB2312" w:eastAsia="仿宋_GB2312" w:hint="eastAsia"/>
                <w:sz w:val="21"/>
                <w:szCs w:val="21"/>
              </w:rPr>
              <w:t>15%</w:t>
            </w:r>
            <w:r>
              <w:rPr>
                <w:rFonts w:ascii="仿宋_GB2312" w:eastAsia="仿宋_GB2312" w:hint="eastAsia"/>
                <w:sz w:val="21"/>
                <w:szCs w:val="21"/>
              </w:rPr>
              <w:t>】公斤范围内；</w:t>
            </w:r>
          </w:p>
          <w:p w:rsidR="00EF3A84" w:rsidRDefault="00DD5ABF">
            <w:pPr>
              <w:pStyle w:val="a5"/>
              <w:adjustRightInd w:val="0"/>
              <w:snapToGrid w:val="0"/>
              <w:spacing w:before="15" w:beforeAutospacing="0" w:after="15" w:afterAutospacing="0" w:line="240" w:lineRule="auto"/>
              <w:ind w:left="15" w:firstLine="420"/>
              <w:rPr>
                <w:rFonts w:ascii="仿宋_GB2312" w:eastAsia="仿宋_GB2312" w:hAnsi="Arial" w:cs="Arial"/>
                <w:sz w:val="21"/>
                <w:szCs w:val="21"/>
              </w:rPr>
            </w:pPr>
            <w:r>
              <w:rPr>
                <w:rFonts w:ascii="仿宋_GB2312" w:eastAsia="仿宋_GB2312" w:hAnsi="Arial" w:cs="Arial" w:hint="eastAsia"/>
                <w:sz w:val="21"/>
                <w:szCs w:val="21"/>
              </w:rPr>
              <w:t>⑶</w:t>
            </w:r>
            <w:r>
              <w:rPr>
                <w:rFonts w:ascii="仿宋_GB2312" w:eastAsia="仿宋_GB2312" w:hAnsi="Arial" w:cs="Arial" w:hint="eastAsia"/>
                <w:sz w:val="21"/>
                <w:szCs w:val="21"/>
              </w:rPr>
              <w:t xml:space="preserve"> </w:t>
            </w:r>
            <w:r>
              <w:rPr>
                <w:rFonts w:ascii="仿宋_GB2312" w:eastAsia="仿宋_GB2312" w:hAnsi="Arial" w:cs="Arial" w:hint="eastAsia"/>
                <w:sz w:val="21"/>
                <w:szCs w:val="21"/>
              </w:rPr>
              <w:t>双眼裸眼视力</w:t>
            </w:r>
            <w:r>
              <w:rPr>
                <w:rFonts w:ascii="仿宋_GB2312" w:eastAsia="仿宋_GB2312" w:hAnsi="Arial" w:cs="Arial" w:hint="eastAsia"/>
                <w:sz w:val="21"/>
                <w:szCs w:val="21"/>
              </w:rPr>
              <w:t>C</w:t>
            </w:r>
            <w:r>
              <w:rPr>
                <w:rFonts w:ascii="仿宋_GB2312" w:eastAsia="仿宋_GB2312" w:hAnsi="Arial" w:cs="Arial" w:hint="eastAsia"/>
                <w:sz w:val="21"/>
                <w:szCs w:val="21"/>
              </w:rPr>
              <w:t>字表</w:t>
            </w:r>
            <w:r>
              <w:rPr>
                <w:rFonts w:ascii="仿宋_GB2312" w:eastAsia="仿宋_GB2312" w:hAnsi="Arial" w:cs="Arial" w:hint="eastAsia"/>
                <w:sz w:val="21"/>
                <w:szCs w:val="21"/>
              </w:rPr>
              <w:t>0.</w:t>
            </w:r>
            <w:r>
              <w:rPr>
                <w:rFonts w:ascii="仿宋_GB2312" w:eastAsia="仿宋_GB2312" w:hAnsi="Arial" w:cs="Arial"/>
                <w:sz w:val="21"/>
                <w:szCs w:val="21"/>
              </w:rPr>
              <w:t>1</w:t>
            </w:r>
            <w:r>
              <w:rPr>
                <w:rFonts w:ascii="仿宋_GB2312" w:eastAsia="仿宋_GB2312" w:hAnsi="Arial" w:cs="Arial" w:hint="eastAsia"/>
                <w:sz w:val="21"/>
                <w:szCs w:val="21"/>
              </w:rPr>
              <w:t>（含）以上，允许角膜屈光手术，术前屈光度不超过</w:t>
            </w:r>
            <w:r>
              <w:rPr>
                <w:rFonts w:ascii="仿宋_GB2312" w:eastAsia="仿宋_GB2312" w:hAnsi="Arial" w:cs="Arial" w:hint="eastAsia"/>
                <w:sz w:val="21"/>
                <w:szCs w:val="21"/>
              </w:rPr>
              <w:t>-</w:t>
            </w:r>
            <w:r>
              <w:rPr>
                <w:rFonts w:ascii="仿宋_GB2312" w:eastAsia="仿宋_GB2312" w:hAnsi="Arial" w:cs="Arial"/>
                <w:sz w:val="21"/>
                <w:szCs w:val="21"/>
              </w:rPr>
              <w:t>4.5D</w:t>
            </w:r>
            <w:r>
              <w:rPr>
                <w:rFonts w:ascii="仿宋_GB2312" w:eastAsia="仿宋_GB2312" w:hAnsi="Arial" w:cs="Arial" w:hint="eastAsia"/>
                <w:sz w:val="21"/>
                <w:szCs w:val="21"/>
              </w:rPr>
              <w:t>-+</w:t>
            </w:r>
            <w:r>
              <w:rPr>
                <w:rFonts w:ascii="仿宋_GB2312" w:eastAsia="仿宋_GB2312" w:hAnsi="Arial" w:cs="Arial"/>
                <w:sz w:val="21"/>
                <w:szCs w:val="21"/>
              </w:rPr>
              <w:t>3D</w:t>
            </w:r>
            <w:r>
              <w:rPr>
                <w:rFonts w:ascii="仿宋_GB2312" w:eastAsia="仿宋_GB2312" w:hAnsi="Arial" w:cs="Arial" w:hint="eastAsia"/>
                <w:sz w:val="21"/>
                <w:szCs w:val="21"/>
              </w:rPr>
              <w:t>，</w:t>
            </w:r>
            <w:r>
              <w:rPr>
                <w:rFonts w:ascii="仿宋_GB2312" w:eastAsia="仿宋_GB2312" w:hAnsi="Arial" w:cs="Arial"/>
                <w:sz w:val="21"/>
                <w:szCs w:val="21"/>
              </w:rPr>
              <w:t>术后手术眼裸眼视力不低于</w:t>
            </w:r>
            <w:r>
              <w:rPr>
                <w:rFonts w:ascii="仿宋_GB2312" w:eastAsia="仿宋_GB2312" w:hAnsi="Arial" w:cs="Arial" w:hint="eastAsia"/>
                <w:sz w:val="21"/>
                <w:szCs w:val="21"/>
              </w:rPr>
              <w:t>0.9</w:t>
            </w:r>
            <w:r>
              <w:rPr>
                <w:rFonts w:ascii="仿宋_GB2312" w:eastAsia="仿宋_GB2312" w:hAnsi="Arial" w:cs="Arial" w:hint="eastAsia"/>
                <w:sz w:val="21"/>
                <w:szCs w:val="21"/>
              </w:rPr>
              <w:t>，无色盲、色弱、斜视；</w:t>
            </w:r>
          </w:p>
          <w:p w:rsidR="00EF3A84" w:rsidRDefault="00DD5ABF">
            <w:pPr>
              <w:pStyle w:val="a5"/>
              <w:adjustRightInd w:val="0"/>
              <w:snapToGrid w:val="0"/>
              <w:spacing w:before="15" w:beforeAutospacing="0" w:after="15" w:afterAutospacing="0" w:line="240" w:lineRule="auto"/>
              <w:ind w:left="15" w:firstLine="420"/>
              <w:rPr>
                <w:rFonts w:ascii="仿宋_GB2312" w:eastAsia="仿宋_GB2312" w:hAnsi="Arial" w:cs="Arial"/>
                <w:sz w:val="21"/>
                <w:szCs w:val="21"/>
              </w:rPr>
            </w:pPr>
            <w:r>
              <w:rPr>
                <w:rFonts w:ascii="仿宋_GB2312" w:eastAsia="仿宋_GB2312" w:hAnsi="Arial" w:cs="Arial" w:hint="eastAsia"/>
                <w:sz w:val="21"/>
                <w:szCs w:val="21"/>
              </w:rPr>
              <w:t>⑷</w:t>
            </w:r>
            <w:r>
              <w:rPr>
                <w:rFonts w:ascii="仿宋_GB2312" w:eastAsia="仿宋_GB2312" w:hAnsi="Arial" w:cs="Arial" w:hint="eastAsia"/>
                <w:sz w:val="21"/>
                <w:szCs w:val="21"/>
              </w:rPr>
              <w:t xml:space="preserve"> </w:t>
            </w:r>
            <w:r>
              <w:rPr>
                <w:rFonts w:ascii="仿宋_GB2312" w:eastAsia="仿宋_GB2312" w:hint="eastAsia"/>
                <w:sz w:val="21"/>
                <w:szCs w:val="21"/>
              </w:rPr>
              <w:t>无较重的晕车、晕船史；无精神病家族史，癫痫病史；</w:t>
            </w:r>
          </w:p>
          <w:p w:rsidR="00EF3A84" w:rsidRDefault="00DD5ABF">
            <w:pPr>
              <w:pStyle w:val="a5"/>
              <w:adjustRightInd w:val="0"/>
              <w:snapToGrid w:val="0"/>
              <w:spacing w:before="15" w:beforeAutospacing="0" w:after="15" w:afterAutospacing="0" w:line="240" w:lineRule="auto"/>
              <w:ind w:left="15" w:firstLine="420"/>
              <w:rPr>
                <w:rFonts w:ascii="仿宋_GB2312" w:eastAsia="仿宋_GB2312" w:hAnsi="Arial" w:cs="Arial"/>
                <w:sz w:val="21"/>
                <w:szCs w:val="21"/>
              </w:rPr>
            </w:pPr>
            <w:r>
              <w:rPr>
                <w:rFonts w:ascii="仿宋_GB2312" w:eastAsia="仿宋_GB2312" w:hAnsi="Arial" w:cs="Arial" w:hint="eastAsia"/>
                <w:sz w:val="21"/>
                <w:szCs w:val="21"/>
              </w:rPr>
              <w:t>4.</w:t>
            </w:r>
            <w:r>
              <w:rPr>
                <w:rFonts w:ascii="仿宋_GB2312" w:eastAsia="仿宋_GB2312" w:hAnsi="Arial" w:cs="Arial" w:hint="eastAsia"/>
                <w:sz w:val="21"/>
                <w:szCs w:val="21"/>
              </w:rPr>
              <w:t>学历：</w:t>
            </w:r>
            <w:r>
              <w:rPr>
                <w:rFonts w:ascii="仿宋_GB2312" w:eastAsia="仿宋_GB2312" w:hint="eastAsia"/>
                <w:sz w:val="21"/>
                <w:szCs w:val="21"/>
              </w:rPr>
              <w:t>全日制大学本科（含）以上学历（毕业证书带有“普通高等学校”字样）；</w:t>
            </w:r>
          </w:p>
          <w:p w:rsidR="00EF3A84" w:rsidRDefault="00DD5ABF">
            <w:pPr>
              <w:pStyle w:val="a5"/>
              <w:adjustRightInd w:val="0"/>
              <w:snapToGrid w:val="0"/>
              <w:spacing w:before="15" w:beforeAutospacing="0" w:after="15" w:afterAutospacing="0" w:line="240" w:lineRule="auto"/>
              <w:ind w:left="15" w:firstLine="420"/>
              <w:rPr>
                <w:rFonts w:ascii="仿宋_GB2312" w:eastAsia="仿宋_GB2312" w:hAnsi="Arial" w:cs="Arial"/>
                <w:sz w:val="21"/>
                <w:szCs w:val="21"/>
              </w:rPr>
            </w:pPr>
            <w:r>
              <w:rPr>
                <w:rFonts w:ascii="仿宋_GB2312" w:eastAsia="仿宋_GB2312" w:hAnsi="Arial" w:cs="Arial" w:hint="eastAsia"/>
                <w:sz w:val="21"/>
                <w:szCs w:val="21"/>
              </w:rPr>
              <w:t>5.</w:t>
            </w:r>
            <w:r>
              <w:rPr>
                <w:rFonts w:ascii="仿宋_GB2312" w:eastAsia="仿宋_GB2312" w:hAnsi="Arial" w:cs="Arial" w:hint="eastAsia"/>
                <w:sz w:val="21"/>
                <w:szCs w:val="21"/>
              </w:rPr>
              <w:t>学校：国家统招高校或教育部认证境外高校；</w:t>
            </w:r>
          </w:p>
          <w:p w:rsidR="00EF3A84" w:rsidRDefault="00DD5ABF">
            <w:pPr>
              <w:pStyle w:val="a5"/>
              <w:adjustRightInd w:val="0"/>
              <w:snapToGrid w:val="0"/>
              <w:spacing w:before="15" w:beforeAutospacing="0" w:after="15" w:afterAutospacing="0" w:line="240" w:lineRule="auto"/>
              <w:ind w:left="15" w:firstLine="420"/>
              <w:rPr>
                <w:rFonts w:ascii="仿宋_GB2312" w:eastAsia="仿宋_GB2312" w:hAnsi="Arial" w:cs="Arial"/>
                <w:sz w:val="21"/>
                <w:szCs w:val="21"/>
              </w:rPr>
            </w:pPr>
            <w:r>
              <w:rPr>
                <w:rFonts w:ascii="仿宋_GB2312" w:eastAsia="仿宋_GB2312" w:hAnsi="Arial" w:cs="Arial" w:hint="eastAsia"/>
                <w:sz w:val="21"/>
                <w:szCs w:val="21"/>
              </w:rPr>
              <w:t>6.</w:t>
            </w:r>
            <w:r>
              <w:rPr>
                <w:rFonts w:ascii="仿宋_GB2312" w:eastAsia="仿宋_GB2312" w:hAnsi="Arial" w:cs="Arial" w:hint="eastAsia"/>
                <w:sz w:val="21"/>
                <w:szCs w:val="21"/>
              </w:rPr>
              <w:t>专业：</w:t>
            </w:r>
            <w:r>
              <w:rPr>
                <w:rFonts w:ascii="仿宋_GB2312" w:eastAsia="仿宋_GB2312" w:hint="eastAsia"/>
                <w:sz w:val="21"/>
                <w:szCs w:val="21"/>
              </w:rPr>
              <w:t>理工科优先，艺术和体育类专业不予引进，其他非理工科专业毕业生需为二本或以上院校毕业；</w:t>
            </w:r>
          </w:p>
          <w:p w:rsidR="00EF3A84" w:rsidRDefault="00DD5ABF">
            <w:pPr>
              <w:pStyle w:val="a5"/>
              <w:adjustRightInd w:val="0"/>
              <w:snapToGrid w:val="0"/>
              <w:spacing w:before="15" w:beforeAutospacing="0" w:after="15" w:afterAutospacing="0" w:line="240" w:lineRule="auto"/>
              <w:ind w:left="15" w:firstLine="420"/>
              <w:rPr>
                <w:rFonts w:ascii="仿宋_GB2312" w:eastAsia="仿宋_GB2312"/>
                <w:sz w:val="21"/>
                <w:szCs w:val="21"/>
              </w:rPr>
            </w:pPr>
            <w:r>
              <w:rPr>
                <w:rFonts w:ascii="仿宋_GB2312" w:eastAsia="仿宋_GB2312" w:hAnsi="Arial" w:cs="Arial" w:hint="eastAsia"/>
                <w:sz w:val="21"/>
                <w:szCs w:val="21"/>
              </w:rPr>
              <w:t>7.</w:t>
            </w:r>
            <w:r>
              <w:rPr>
                <w:rFonts w:ascii="仿宋_GB2312" w:eastAsia="仿宋_GB2312" w:hAnsi="Arial" w:cs="Arial" w:hint="eastAsia"/>
                <w:sz w:val="21"/>
                <w:szCs w:val="21"/>
              </w:rPr>
              <w:t>语言：</w:t>
            </w:r>
            <w:r>
              <w:rPr>
                <w:rFonts w:ascii="仿宋_GB2312" w:eastAsia="仿宋_GB2312" w:hint="eastAsia"/>
                <w:sz w:val="21"/>
                <w:szCs w:val="21"/>
              </w:rPr>
              <w:t>英语达到</w:t>
            </w:r>
            <w:r>
              <w:rPr>
                <w:rFonts w:ascii="仿宋_GB2312" w:eastAsia="仿宋_GB2312" w:hint="eastAsia"/>
                <w:sz w:val="21"/>
                <w:szCs w:val="21"/>
              </w:rPr>
              <w:t>CET-4</w:t>
            </w:r>
            <w:r>
              <w:rPr>
                <w:rFonts w:ascii="仿宋_GB2312" w:eastAsia="仿宋_GB2312" w:hint="eastAsia"/>
                <w:sz w:val="21"/>
                <w:szCs w:val="21"/>
              </w:rPr>
              <w:t>合格（</w:t>
            </w:r>
            <w:r>
              <w:rPr>
                <w:rFonts w:ascii="仿宋_GB2312" w:eastAsia="仿宋_GB2312" w:hint="eastAsia"/>
                <w:sz w:val="21"/>
                <w:szCs w:val="21"/>
              </w:rPr>
              <w:t>425</w:t>
            </w:r>
            <w:r>
              <w:rPr>
                <w:rFonts w:ascii="仿宋_GB2312" w:eastAsia="仿宋_GB2312" w:hint="eastAsia"/>
                <w:sz w:val="21"/>
                <w:szCs w:val="21"/>
              </w:rPr>
              <w:t>分）或同等英语水平（托业</w:t>
            </w:r>
            <w:r>
              <w:rPr>
                <w:rFonts w:ascii="仿宋_GB2312" w:eastAsia="仿宋_GB2312" w:hint="eastAsia"/>
                <w:sz w:val="21"/>
                <w:szCs w:val="21"/>
              </w:rPr>
              <w:t>500</w:t>
            </w:r>
            <w:r>
              <w:rPr>
                <w:rFonts w:ascii="仿宋_GB2312" w:eastAsia="仿宋_GB2312" w:hint="eastAsia"/>
                <w:sz w:val="21"/>
                <w:szCs w:val="21"/>
              </w:rPr>
              <w:t>分、新托福</w:t>
            </w:r>
            <w:r>
              <w:rPr>
                <w:rFonts w:ascii="仿宋_GB2312" w:eastAsia="仿宋_GB2312" w:hint="eastAsia"/>
                <w:sz w:val="21"/>
                <w:szCs w:val="21"/>
              </w:rPr>
              <w:t>75</w:t>
            </w:r>
            <w:r>
              <w:rPr>
                <w:rFonts w:ascii="仿宋_GB2312" w:eastAsia="仿宋_GB2312" w:hint="eastAsia"/>
                <w:sz w:val="21"/>
                <w:szCs w:val="21"/>
              </w:rPr>
              <w:t>分、雅思</w:t>
            </w:r>
            <w:r>
              <w:rPr>
                <w:rFonts w:ascii="仿宋_GB2312" w:eastAsia="仿宋_GB2312" w:hint="eastAsia"/>
                <w:sz w:val="21"/>
                <w:szCs w:val="21"/>
              </w:rPr>
              <w:t>5.0</w:t>
            </w:r>
            <w:r>
              <w:rPr>
                <w:rFonts w:ascii="仿宋_GB2312" w:eastAsia="仿宋_GB2312" w:hint="eastAsia"/>
                <w:sz w:val="21"/>
                <w:szCs w:val="21"/>
              </w:rPr>
              <w:t>、</w:t>
            </w:r>
            <w:r>
              <w:rPr>
                <w:rFonts w:ascii="仿宋_GB2312" w:eastAsia="仿宋_GB2312" w:hint="eastAsia"/>
                <w:sz w:val="21"/>
                <w:szCs w:val="21"/>
              </w:rPr>
              <w:t>BEC</w:t>
            </w:r>
            <w:r>
              <w:rPr>
                <w:rFonts w:ascii="仿宋_GB2312" w:eastAsia="仿宋_GB2312" w:hint="eastAsia"/>
                <w:sz w:val="21"/>
                <w:szCs w:val="21"/>
              </w:rPr>
              <w:t>中级）及以上，听说读写能力良好；</w:t>
            </w:r>
          </w:p>
          <w:p w:rsidR="00EF3A84" w:rsidRDefault="00DD5ABF">
            <w:pPr>
              <w:pStyle w:val="a5"/>
              <w:adjustRightInd w:val="0"/>
              <w:snapToGrid w:val="0"/>
              <w:spacing w:before="15" w:beforeAutospacing="0" w:after="15" w:afterAutospacing="0" w:line="240" w:lineRule="auto"/>
              <w:ind w:left="15" w:firstLine="420"/>
              <w:rPr>
                <w:rFonts w:ascii="仿宋_GB2312" w:eastAsia="仿宋_GB2312" w:hAnsi="Arial" w:cs="Arial"/>
                <w:sz w:val="32"/>
                <w:szCs w:val="32"/>
              </w:rPr>
            </w:pPr>
            <w:r>
              <w:rPr>
                <w:rFonts w:ascii="仿宋_GB2312" w:eastAsia="仿宋_GB2312" w:hAnsi="Arial" w:cs="Arial" w:hint="eastAsia"/>
                <w:sz w:val="21"/>
                <w:szCs w:val="21"/>
              </w:rPr>
              <w:t>8.</w:t>
            </w:r>
            <w:r>
              <w:rPr>
                <w:rFonts w:ascii="仿宋_GB2312" w:eastAsia="仿宋_GB2312" w:hAnsi="Arial" w:cs="Arial" w:hint="eastAsia"/>
                <w:sz w:val="21"/>
                <w:szCs w:val="21"/>
              </w:rPr>
              <w:t>已通过民航</w:t>
            </w:r>
            <w:r>
              <w:rPr>
                <w:rFonts w:ascii="仿宋_GB2312" w:eastAsia="仿宋_GB2312" w:hAnsi="Arial" w:cs="Arial" w:hint="eastAsia"/>
                <w:sz w:val="21"/>
                <w:szCs w:val="21"/>
              </w:rPr>
              <w:t>I</w:t>
            </w:r>
            <w:r>
              <w:rPr>
                <w:rFonts w:ascii="仿宋_GB2312" w:eastAsia="仿宋_GB2312" w:hAnsi="Arial" w:cs="Arial" w:hint="eastAsia"/>
                <w:sz w:val="21"/>
                <w:szCs w:val="21"/>
              </w:rPr>
              <w:t>类体检者优先录取。</w:t>
            </w:r>
          </w:p>
        </w:tc>
        <w:tc>
          <w:tcPr>
            <w:tcW w:w="1121" w:type="dxa"/>
            <w:tcBorders>
              <w:left w:val="single" w:sz="4" w:space="0" w:color="auto"/>
            </w:tcBorders>
            <w:vAlign w:val="center"/>
          </w:tcPr>
          <w:p w:rsidR="00EF3A84" w:rsidRDefault="00DD5ABF">
            <w:pPr>
              <w:pStyle w:val="a5"/>
              <w:adjustRightInd w:val="0"/>
              <w:snapToGrid w:val="0"/>
              <w:spacing w:before="15" w:beforeAutospacing="0" w:after="15" w:afterAutospacing="0"/>
              <w:ind w:left="15" w:firstLineChars="0" w:firstLine="0"/>
              <w:jc w:val="center"/>
              <w:rPr>
                <w:rFonts w:ascii="仿宋_GB2312" w:eastAsia="仿宋_GB2312" w:hAnsi="Arial" w:cs="Arial"/>
              </w:rPr>
            </w:pPr>
            <w:r>
              <w:rPr>
                <w:rFonts w:ascii="仿宋_GB2312" w:eastAsia="仿宋_GB2312" w:hAnsi="Arial" w:cs="Arial" w:hint="eastAsia"/>
              </w:rPr>
              <w:t>全公费</w:t>
            </w:r>
          </w:p>
        </w:tc>
      </w:tr>
      <w:tr w:rsidR="00EF3A84">
        <w:trPr>
          <w:trHeight w:val="4647"/>
          <w:jc w:val="center"/>
        </w:trPr>
        <w:tc>
          <w:tcPr>
            <w:tcW w:w="856" w:type="dxa"/>
            <w:vAlign w:val="center"/>
          </w:tcPr>
          <w:p w:rsidR="00EF3A84" w:rsidRDefault="00DD5ABF">
            <w:pPr>
              <w:pStyle w:val="a5"/>
              <w:adjustRightInd w:val="0"/>
              <w:snapToGrid w:val="0"/>
              <w:spacing w:before="15" w:after="15" w:line="240" w:lineRule="auto"/>
              <w:ind w:leftChars="0" w:left="0" w:firstLineChars="0" w:firstLine="0"/>
              <w:jc w:val="center"/>
              <w:rPr>
                <w:rFonts w:ascii="仿宋_GB2312" w:eastAsia="仿宋_GB2312" w:hAnsi="Arial" w:cs="Arial"/>
              </w:rPr>
            </w:pPr>
            <w:r>
              <w:rPr>
                <w:rFonts w:ascii="仿宋_GB2312" w:eastAsia="仿宋_GB2312" w:hAnsi="Arial" w:cs="Arial" w:hint="eastAsia"/>
              </w:rPr>
              <w:t>华夏航空股份有限公司</w:t>
            </w:r>
          </w:p>
        </w:tc>
        <w:tc>
          <w:tcPr>
            <w:tcW w:w="871" w:type="dxa"/>
            <w:vAlign w:val="center"/>
          </w:tcPr>
          <w:p w:rsidR="00EF3A84" w:rsidRDefault="00DD5ABF">
            <w:pPr>
              <w:pStyle w:val="a5"/>
              <w:adjustRightInd w:val="0"/>
              <w:snapToGrid w:val="0"/>
              <w:spacing w:before="15" w:after="15"/>
              <w:ind w:left="15" w:firstLineChars="0" w:firstLine="0"/>
              <w:jc w:val="center"/>
              <w:rPr>
                <w:rFonts w:ascii="仿宋_GB2312" w:eastAsia="仿宋_GB2312" w:hAnsi="Arial" w:cs="Arial"/>
              </w:rPr>
            </w:pPr>
            <w:r>
              <w:rPr>
                <w:rFonts w:ascii="仿宋_GB2312" w:eastAsia="仿宋_GB2312" w:hAnsi="Arial" w:cs="Arial" w:hint="eastAsia"/>
              </w:rPr>
              <w:t>30</w:t>
            </w:r>
          </w:p>
        </w:tc>
        <w:tc>
          <w:tcPr>
            <w:tcW w:w="5674" w:type="dxa"/>
            <w:tcBorders>
              <w:right w:val="single" w:sz="4" w:space="0" w:color="auto"/>
            </w:tcBorders>
          </w:tcPr>
          <w:p w:rsidR="00EF3A84" w:rsidRDefault="00DD5ABF">
            <w:pPr>
              <w:pStyle w:val="a5"/>
              <w:adjustRightInd w:val="0"/>
              <w:snapToGrid w:val="0"/>
              <w:spacing w:before="15" w:beforeAutospacing="0" w:after="15" w:afterAutospacing="0" w:line="240" w:lineRule="auto"/>
              <w:ind w:left="15" w:firstLine="420"/>
              <w:rPr>
                <w:rFonts w:ascii="仿宋_GB2312" w:eastAsia="仿宋_GB2312" w:hAnsi="Arial" w:cs="Arial"/>
                <w:sz w:val="21"/>
                <w:szCs w:val="21"/>
              </w:rPr>
            </w:pPr>
            <w:r>
              <w:rPr>
                <w:rFonts w:ascii="仿宋_GB2312" w:eastAsia="仿宋_GB2312" w:hAnsi="Arial" w:cs="Arial" w:hint="eastAsia"/>
                <w:sz w:val="21"/>
                <w:szCs w:val="21"/>
              </w:rPr>
              <w:t>1.</w:t>
            </w:r>
            <w:r>
              <w:rPr>
                <w:rFonts w:ascii="仿宋_GB2312" w:eastAsia="仿宋_GB2312" w:hAnsi="Arial" w:cs="Arial" w:hint="eastAsia"/>
                <w:sz w:val="21"/>
                <w:szCs w:val="21"/>
              </w:rPr>
              <w:t>性别</w:t>
            </w:r>
            <w:r>
              <w:rPr>
                <w:rFonts w:ascii="仿宋_GB2312" w:eastAsia="仿宋_GB2312" w:hAnsi="Arial" w:cs="Arial" w:hint="eastAsia"/>
                <w:sz w:val="21"/>
                <w:szCs w:val="21"/>
              </w:rPr>
              <w:t>:</w:t>
            </w:r>
            <w:r>
              <w:rPr>
                <w:rFonts w:ascii="仿宋_GB2312" w:eastAsia="仿宋_GB2312" w:hAnsi="Arial" w:cs="Arial" w:hint="eastAsia"/>
                <w:sz w:val="21"/>
                <w:szCs w:val="21"/>
              </w:rPr>
              <w:t>男；</w:t>
            </w:r>
          </w:p>
          <w:p w:rsidR="00EF3A84" w:rsidRDefault="00DD5ABF">
            <w:pPr>
              <w:pStyle w:val="a5"/>
              <w:adjustRightInd w:val="0"/>
              <w:snapToGrid w:val="0"/>
              <w:spacing w:before="15" w:beforeAutospacing="0" w:after="15" w:afterAutospacing="0" w:line="240" w:lineRule="auto"/>
              <w:ind w:left="15" w:firstLine="420"/>
              <w:rPr>
                <w:rFonts w:ascii="仿宋_GB2312" w:eastAsia="仿宋_GB2312" w:hAnsi="Arial" w:cs="Arial"/>
                <w:sz w:val="21"/>
                <w:szCs w:val="21"/>
              </w:rPr>
            </w:pPr>
            <w:r>
              <w:rPr>
                <w:rFonts w:ascii="仿宋_GB2312" w:eastAsia="仿宋_GB2312" w:hAnsi="Arial" w:cs="Arial" w:hint="eastAsia"/>
                <w:sz w:val="21"/>
                <w:szCs w:val="21"/>
              </w:rPr>
              <w:t>2.</w:t>
            </w:r>
            <w:r>
              <w:rPr>
                <w:rFonts w:ascii="仿宋_GB2312" w:eastAsia="仿宋_GB2312" w:hAnsi="Arial" w:cs="Arial" w:hint="eastAsia"/>
                <w:sz w:val="21"/>
                <w:szCs w:val="21"/>
              </w:rPr>
              <w:t>年龄</w:t>
            </w:r>
            <w:r>
              <w:rPr>
                <w:rFonts w:ascii="仿宋_GB2312" w:eastAsia="仿宋_GB2312" w:hAnsi="Arial" w:cs="Arial" w:hint="eastAsia"/>
                <w:sz w:val="21"/>
                <w:szCs w:val="21"/>
              </w:rPr>
              <w:t>:25</w:t>
            </w:r>
            <w:r>
              <w:rPr>
                <w:rFonts w:ascii="仿宋_GB2312" w:eastAsia="仿宋_GB2312" w:hAnsi="Arial" w:cs="Arial" w:hint="eastAsia"/>
                <w:sz w:val="21"/>
                <w:szCs w:val="21"/>
              </w:rPr>
              <w:t>周岁（含）以下，即</w:t>
            </w:r>
            <w:r>
              <w:rPr>
                <w:rFonts w:ascii="仿宋_GB2312" w:eastAsia="仿宋_GB2312" w:hAnsi="Arial" w:cs="Arial" w:hint="eastAsia"/>
                <w:sz w:val="21"/>
                <w:szCs w:val="21"/>
              </w:rPr>
              <w:t>1993</w:t>
            </w:r>
            <w:r>
              <w:rPr>
                <w:rFonts w:ascii="仿宋_GB2312" w:eastAsia="仿宋_GB2312" w:hAnsi="Arial" w:cs="Arial" w:hint="eastAsia"/>
                <w:sz w:val="21"/>
                <w:szCs w:val="21"/>
              </w:rPr>
              <w:t>年</w:t>
            </w:r>
            <w:r>
              <w:rPr>
                <w:rFonts w:ascii="仿宋_GB2312" w:eastAsia="仿宋_GB2312" w:hAnsi="Arial" w:cs="Arial" w:hint="eastAsia"/>
                <w:sz w:val="21"/>
                <w:szCs w:val="21"/>
              </w:rPr>
              <w:t>1</w:t>
            </w:r>
            <w:r>
              <w:rPr>
                <w:rFonts w:ascii="仿宋_GB2312" w:eastAsia="仿宋_GB2312" w:hAnsi="Arial" w:cs="Arial" w:hint="eastAsia"/>
                <w:sz w:val="21"/>
                <w:szCs w:val="21"/>
              </w:rPr>
              <w:t>月</w:t>
            </w:r>
            <w:r>
              <w:rPr>
                <w:rFonts w:ascii="仿宋_GB2312" w:eastAsia="仿宋_GB2312" w:hAnsi="Arial" w:cs="Arial" w:hint="eastAsia"/>
                <w:sz w:val="21"/>
                <w:szCs w:val="21"/>
              </w:rPr>
              <w:t>1</w:t>
            </w:r>
            <w:r>
              <w:rPr>
                <w:rFonts w:ascii="仿宋_GB2312" w:eastAsia="仿宋_GB2312" w:hAnsi="Arial" w:cs="Arial" w:hint="eastAsia"/>
                <w:sz w:val="21"/>
                <w:szCs w:val="21"/>
              </w:rPr>
              <w:t>日以后出生；</w:t>
            </w:r>
          </w:p>
          <w:p w:rsidR="00EF3A84" w:rsidRDefault="00DD5ABF">
            <w:pPr>
              <w:pStyle w:val="a5"/>
              <w:adjustRightInd w:val="0"/>
              <w:snapToGrid w:val="0"/>
              <w:spacing w:before="15" w:beforeAutospacing="0" w:after="15" w:afterAutospacing="0" w:line="240" w:lineRule="auto"/>
              <w:ind w:left="15" w:firstLine="420"/>
              <w:rPr>
                <w:rFonts w:ascii="仿宋_GB2312" w:eastAsia="仿宋_GB2312" w:hAnsi="Arial" w:cs="Arial"/>
                <w:sz w:val="21"/>
                <w:szCs w:val="21"/>
              </w:rPr>
            </w:pPr>
            <w:r>
              <w:rPr>
                <w:rFonts w:ascii="仿宋_GB2312" w:eastAsia="仿宋_GB2312" w:hAnsi="Arial" w:cs="Arial" w:hint="eastAsia"/>
                <w:sz w:val="21"/>
                <w:szCs w:val="21"/>
              </w:rPr>
              <w:t>3.</w:t>
            </w:r>
            <w:r>
              <w:rPr>
                <w:rFonts w:ascii="仿宋_GB2312" w:eastAsia="仿宋_GB2312" w:hAnsi="Arial" w:cs="Arial" w:hint="eastAsia"/>
                <w:sz w:val="21"/>
                <w:szCs w:val="21"/>
              </w:rPr>
              <w:t>身体条件</w:t>
            </w:r>
            <w:r>
              <w:rPr>
                <w:rFonts w:ascii="仿宋_GB2312" w:eastAsia="仿宋_GB2312" w:hAnsi="Arial" w:cs="Arial" w:hint="eastAsia"/>
                <w:sz w:val="21"/>
                <w:szCs w:val="21"/>
              </w:rPr>
              <w:t>:</w:t>
            </w:r>
          </w:p>
          <w:p w:rsidR="00EF3A84" w:rsidRDefault="00DD5ABF">
            <w:pPr>
              <w:pStyle w:val="a5"/>
              <w:adjustRightInd w:val="0"/>
              <w:snapToGrid w:val="0"/>
              <w:spacing w:before="15" w:beforeAutospacing="0" w:after="15" w:afterAutospacing="0" w:line="240" w:lineRule="auto"/>
              <w:ind w:left="15" w:firstLine="420"/>
              <w:rPr>
                <w:rFonts w:ascii="仿宋_GB2312" w:eastAsia="仿宋_GB2312" w:hAnsi="Arial" w:cs="Arial"/>
                <w:sz w:val="21"/>
                <w:szCs w:val="21"/>
              </w:rPr>
            </w:pPr>
            <w:r>
              <w:rPr>
                <w:rFonts w:ascii="仿宋_GB2312" w:eastAsia="仿宋_GB2312" w:hAnsi="Arial" w:cs="Arial" w:hint="eastAsia"/>
                <w:sz w:val="21"/>
                <w:szCs w:val="21"/>
              </w:rPr>
              <w:t>⑴</w:t>
            </w:r>
            <w:r>
              <w:rPr>
                <w:rFonts w:ascii="仿宋_GB2312" w:eastAsia="仿宋_GB2312" w:hAnsi="Arial" w:cs="Arial" w:hint="eastAsia"/>
                <w:sz w:val="21"/>
                <w:szCs w:val="21"/>
              </w:rPr>
              <w:t xml:space="preserve"> </w:t>
            </w:r>
            <w:r>
              <w:rPr>
                <w:rFonts w:ascii="仿宋_GB2312" w:eastAsia="仿宋_GB2312" w:hAnsi="Arial" w:cs="Arial" w:hint="eastAsia"/>
                <w:sz w:val="21"/>
                <w:szCs w:val="21"/>
              </w:rPr>
              <w:t>身高</w:t>
            </w:r>
            <w:r>
              <w:rPr>
                <w:rFonts w:ascii="仿宋_GB2312" w:eastAsia="仿宋_GB2312" w:hAnsi="Arial" w:cs="Arial" w:hint="eastAsia"/>
                <w:sz w:val="21"/>
                <w:szCs w:val="21"/>
              </w:rPr>
              <w:t>168cm-187cm</w:t>
            </w:r>
            <w:r>
              <w:rPr>
                <w:rFonts w:ascii="仿宋_GB2312" w:eastAsia="仿宋_GB2312" w:hAnsi="Arial" w:cs="Arial" w:hint="eastAsia"/>
                <w:sz w:val="21"/>
                <w:szCs w:val="21"/>
              </w:rPr>
              <w:t>；腿长不少于</w:t>
            </w:r>
            <w:r>
              <w:rPr>
                <w:rFonts w:ascii="仿宋_GB2312" w:eastAsia="仿宋_GB2312" w:hAnsi="Arial" w:cs="Arial" w:hint="eastAsia"/>
                <w:sz w:val="21"/>
                <w:szCs w:val="21"/>
              </w:rPr>
              <w:t>74cm</w:t>
            </w:r>
            <w:r>
              <w:rPr>
                <w:rFonts w:ascii="仿宋_GB2312" w:eastAsia="仿宋_GB2312" w:hAnsi="Arial" w:cs="Arial" w:hint="eastAsia"/>
                <w:sz w:val="21"/>
                <w:szCs w:val="21"/>
              </w:rPr>
              <w:t>；</w:t>
            </w:r>
          </w:p>
          <w:p w:rsidR="00EF3A84" w:rsidRDefault="00DD5ABF">
            <w:pPr>
              <w:pStyle w:val="a5"/>
              <w:adjustRightInd w:val="0"/>
              <w:snapToGrid w:val="0"/>
              <w:spacing w:before="15" w:beforeAutospacing="0" w:after="15" w:afterAutospacing="0" w:line="240" w:lineRule="auto"/>
              <w:ind w:left="15" w:firstLine="420"/>
              <w:rPr>
                <w:rFonts w:ascii="仿宋_GB2312" w:eastAsia="仿宋_GB2312"/>
                <w:sz w:val="21"/>
                <w:szCs w:val="21"/>
              </w:rPr>
            </w:pPr>
            <w:r>
              <w:rPr>
                <w:rFonts w:ascii="仿宋_GB2312" w:eastAsia="仿宋_GB2312" w:hAnsi="Arial" w:cs="Arial" w:hint="eastAsia"/>
                <w:sz w:val="21"/>
                <w:szCs w:val="21"/>
              </w:rPr>
              <w:t>⑵</w:t>
            </w:r>
            <w:r>
              <w:rPr>
                <w:rFonts w:ascii="仿宋_GB2312" w:eastAsia="仿宋_GB2312" w:hAnsi="Arial" w:cs="Arial" w:hint="eastAsia"/>
                <w:sz w:val="21"/>
                <w:szCs w:val="21"/>
              </w:rPr>
              <w:t xml:space="preserve"> </w:t>
            </w:r>
            <w:r>
              <w:rPr>
                <w:rFonts w:ascii="仿宋_GB2312" w:eastAsia="仿宋_GB2312" w:hint="eastAsia"/>
                <w:sz w:val="21"/>
                <w:szCs w:val="21"/>
              </w:rPr>
              <w:t>体重在【（身高</w:t>
            </w:r>
            <w:r>
              <w:rPr>
                <w:rFonts w:ascii="仿宋_GB2312" w:eastAsia="仿宋_GB2312" w:hint="eastAsia"/>
                <w:sz w:val="21"/>
                <w:szCs w:val="21"/>
              </w:rPr>
              <w:t>-105)</w:t>
            </w:r>
            <w:r>
              <w:rPr>
                <w:rFonts w:ascii="仿宋_GB2312" w:eastAsia="仿宋_GB2312" w:hint="eastAsia"/>
                <w:sz w:val="21"/>
                <w:szCs w:val="21"/>
              </w:rPr>
              <w:t>±</w:t>
            </w:r>
            <w:r>
              <w:rPr>
                <w:rFonts w:ascii="仿宋_GB2312" w:eastAsia="仿宋_GB2312" w:hint="eastAsia"/>
                <w:sz w:val="21"/>
                <w:szCs w:val="21"/>
              </w:rPr>
              <w:t>15%</w:t>
            </w:r>
            <w:r>
              <w:rPr>
                <w:rFonts w:ascii="仿宋_GB2312" w:eastAsia="仿宋_GB2312" w:hint="eastAsia"/>
                <w:sz w:val="21"/>
                <w:szCs w:val="21"/>
              </w:rPr>
              <w:t>】公斤范围内；</w:t>
            </w:r>
          </w:p>
          <w:p w:rsidR="00EF3A84" w:rsidRDefault="00DD5ABF">
            <w:pPr>
              <w:pStyle w:val="a5"/>
              <w:adjustRightInd w:val="0"/>
              <w:snapToGrid w:val="0"/>
              <w:spacing w:before="15" w:beforeAutospacing="0" w:after="15" w:afterAutospacing="0" w:line="240" w:lineRule="auto"/>
              <w:ind w:left="15" w:firstLine="420"/>
              <w:rPr>
                <w:rFonts w:ascii="仿宋_GB2312" w:eastAsia="仿宋_GB2312" w:hAnsi="Arial" w:cs="Arial"/>
                <w:sz w:val="21"/>
                <w:szCs w:val="21"/>
              </w:rPr>
            </w:pPr>
            <w:r>
              <w:rPr>
                <w:rFonts w:ascii="仿宋_GB2312" w:eastAsia="仿宋_GB2312" w:hAnsi="Arial" w:cs="Arial" w:hint="eastAsia"/>
                <w:sz w:val="21"/>
                <w:szCs w:val="21"/>
              </w:rPr>
              <w:t>⑶双眼裸眼视力</w:t>
            </w:r>
            <w:r>
              <w:rPr>
                <w:rFonts w:ascii="仿宋_GB2312" w:eastAsia="仿宋_GB2312" w:hAnsi="Arial" w:cs="Arial" w:hint="eastAsia"/>
                <w:sz w:val="21"/>
                <w:szCs w:val="21"/>
              </w:rPr>
              <w:t>C</w:t>
            </w:r>
            <w:r>
              <w:rPr>
                <w:rFonts w:ascii="仿宋_GB2312" w:eastAsia="仿宋_GB2312" w:hAnsi="Arial" w:cs="Arial" w:hint="eastAsia"/>
                <w:sz w:val="21"/>
                <w:szCs w:val="21"/>
              </w:rPr>
              <w:t>字表</w:t>
            </w:r>
            <w:r>
              <w:rPr>
                <w:rFonts w:ascii="仿宋_GB2312" w:eastAsia="仿宋_GB2312" w:hAnsi="Arial" w:cs="Arial" w:hint="eastAsia"/>
                <w:sz w:val="21"/>
                <w:szCs w:val="21"/>
              </w:rPr>
              <w:t>0.</w:t>
            </w:r>
            <w:r>
              <w:rPr>
                <w:rFonts w:ascii="仿宋_GB2312" w:eastAsia="仿宋_GB2312" w:hAnsi="Arial" w:cs="Arial"/>
                <w:sz w:val="21"/>
                <w:szCs w:val="21"/>
              </w:rPr>
              <w:t>1</w:t>
            </w:r>
            <w:r>
              <w:rPr>
                <w:rFonts w:ascii="仿宋_GB2312" w:eastAsia="仿宋_GB2312" w:hAnsi="Arial" w:cs="Arial" w:hint="eastAsia"/>
                <w:sz w:val="21"/>
                <w:szCs w:val="21"/>
              </w:rPr>
              <w:t>（含）以上，允许角膜屈光手术，术前屈光度不超过</w:t>
            </w:r>
            <w:r>
              <w:rPr>
                <w:rFonts w:ascii="仿宋_GB2312" w:eastAsia="仿宋_GB2312" w:hAnsi="Arial" w:cs="Arial" w:hint="eastAsia"/>
                <w:sz w:val="21"/>
                <w:szCs w:val="21"/>
              </w:rPr>
              <w:t>-</w:t>
            </w:r>
            <w:r>
              <w:rPr>
                <w:rFonts w:ascii="仿宋_GB2312" w:eastAsia="仿宋_GB2312" w:hAnsi="Arial" w:cs="Arial"/>
                <w:sz w:val="21"/>
                <w:szCs w:val="21"/>
              </w:rPr>
              <w:t>4.5D</w:t>
            </w:r>
            <w:r>
              <w:rPr>
                <w:rFonts w:ascii="仿宋_GB2312" w:eastAsia="仿宋_GB2312" w:hAnsi="Arial" w:cs="Arial" w:hint="eastAsia"/>
                <w:sz w:val="21"/>
                <w:szCs w:val="21"/>
              </w:rPr>
              <w:t>-+</w:t>
            </w:r>
            <w:r>
              <w:rPr>
                <w:rFonts w:ascii="仿宋_GB2312" w:eastAsia="仿宋_GB2312" w:hAnsi="Arial" w:cs="Arial"/>
                <w:sz w:val="21"/>
                <w:szCs w:val="21"/>
              </w:rPr>
              <w:t>3D</w:t>
            </w:r>
            <w:r>
              <w:rPr>
                <w:rFonts w:ascii="仿宋_GB2312" w:eastAsia="仿宋_GB2312" w:hAnsi="Arial" w:cs="Arial" w:hint="eastAsia"/>
                <w:sz w:val="21"/>
                <w:szCs w:val="21"/>
              </w:rPr>
              <w:t>，</w:t>
            </w:r>
            <w:r>
              <w:rPr>
                <w:rFonts w:ascii="仿宋_GB2312" w:eastAsia="仿宋_GB2312" w:hAnsi="Arial" w:cs="Arial"/>
                <w:sz w:val="21"/>
                <w:szCs w:val="21"/>
              </w:rPr>
              <w:t>术后手术眼裸眼视力不低于</w:t>
            </w:r>
            <w:r>
              <w:rPr>
                <w:rFonts w:ascii="仿宋_GB2312" w:eastAsia="仿宋_GB2312" w:hAnsi="Arial" w:cs="Arial" w:hint="eastAsia"/>
                <w:sz w:val="21"/>
                <w:szCs w:val="21"/>
              </w:rPr>
              <w:t>0.9</w:t>
            </w:r>
            <w:r>
              <w:rPr>
                <w:rFonts w:ascii="仿宋_GB2312" w:eastAsia="仿宋_GB2312" w:hAnsi="Arial" w:cs="Arial" w:hint="eastAsia"/>
                <w:sz w:val="21"/>
                <w:szCs w:val="21"/>
              </w:rPr>
              <w:t>，无色盲、色弱、斜视；</w:t>
            </w:r>
          </w:p>
          <w:p w:rsidR="00EF3A84" w:rsidRDefault="00DD5ABF">
            <w:pPr>
              <w:pStyle w:val="a5"/>
              <w:adjustRightInd w:val="0"/>
              <w:snapToGrid w:val="0"/>
              <w:spacing w:before="15" w:beforeAutospacing="0" w:after="15" w:afterAutospacing="0" w:line="240" w:lineRule="auto"/>
              <w:ind w:left="15" w:firstLine="420"/>
              <w:rPr>
                <w:rFonts w:ascii="仿宋_GB2312" w:eastAsia="仿宋_GB2312" w:hAnsi="Arial" w:cs="Arial"/>
                <w:sz w:val="21"/>
                <w:szCs w:val="21"/>
              </w:rPr>
            </w:pPr>
            <w:r>
              <w:rPr>
                <w:rFonts w:ascii="仿宋_GB2312" w:eastAsia="仿宋_GB2312" w:hAnsi="Arial" w:cs="Arial" w:hint="eastAsia"/>
                <w:sz w:val="21"/>
                <w:szCs w:val="21"/>
              </w:rPr>
              <w:t>⑷</w:t>
            </w:r>
            <w:r>
              <w:rPr>
                <w:rFonts w:ascii="仿宋_GB2312" w:eastAsia="仿宋_GB2312" w:hAnsi="Arial" w:cs="Arial" w:hint="eastAsia"/>
                <w:sz w:val="21"/>
                <w:szCs w:val="21"/>
              </w:rPr>
              <w:t xml:space="preserve"> </w:t>
            </w:r>
            <w:r>
              <w:rPr>
                <w:rFonts w:ascii="仿宋_GB2312" w:eastAsia="仿宋_GB2312" w:hint="eastAsia"/>
                <w:sz w:val="21"/>
                <w:szCs w:val="21"/>
              </w:rPr>
              <w:t>无较重的晕车、晕船史；无精神病家族史，癫痫病史；</w:t>
            </w:r>
          </w:p>
          <w:p w:rsidR="00EF3A84" w:rsidRDefault="00DD5ABF">
            <w:pPr>
              <w:pStyle w:val="a5"/>
              <w:adjustRightInd w:val="0"/>
              <w:snapToGrid w:val="0"/>
              <w:spacing w:before="15" w:beforeAutospacing="0" w:after="15" w:afterAutospacing="0" w:line="240" w:lineRule="auto"/>
              <w:ind w:left="15" w:firstLine="420"/>
              <w:rPr>
                <w:rFonts w:ascii="仿宋_GB2312" w:eastAsia="仿宋_GB2312" w:hAnsi="Arial" w:cs="Arial"/>
                <w:sz w:val="21"/>
                <w:szCs w:val="21"/>
              </w:rPr>
            </w:pPr>
            <w:r>
              <w:rPr>
                <w:rFonts w:ascii="仿宋_GB2312" w:eastAsia="仿宋_GB2312" w:hAnsi="Arial" w:cs="Arial" w:hint="eastAsia"/>
                <w:sz w:val="21"/>
                <w:szCs w:val="21"/>
              </w:rPr>
              <w:t>4.</w:t>
            </w:r>
            <w:r>
              <w:rPr>
                <w:rFonts w:ascii="仿宋_GB2312" w:eastAsia="仿宋_GB2312" w:hAnsi="Arial" w:cs="Arial" w:hint="eastAsia"/>
                <w:sz w:val="21"/>
                <w:szCs w:val="21"/>
              </w:rPr>
              <w:t>学历：</w:t>
            </w:r>
            <w:r>
              <w:rPr>
                <w:rFonts w:ascii="仿宋_GB2312" w:eastAsia="仿宋_GB2312" w:hint="eastAsia"/>
                <w:sz w:val="21"/>
                <w:szCs w:val="21"/>
              </w:rPr>
              <w:t>全日制大学本科（含）以上学历（毕业证书带有“普通高等学校”字样）；</w:t>
            </w:r>
          </w:p>
          <w:p w:rsidR="00EF3A84" w:rsidRDefault="00DD5ABF">
            <w:pPr>
              <w:pStyle w:val="a5"/>
              <w:adjustRightInd w:val="0"/>
              <w:snapToGrid w:val="0"/>
              <w:spacing w:before="15" w:beforeAutospacing="0" w:after="15" w:afterAutospacing="0" w:line="240" w:lineRule="auto"/>
              <w:ind w:left="15" w:firstLine="420"/>
              <w:rPr>
                <w:rFonts w:ascii="仿宋_GB2312" w:eastAsia="仿宋_GB2312" w:hAnsi="Arial" w:cs="Arial"/>
                <w:sz w:val="21"/>
                <w:szCs w:val="21"/>
              </w:rPr>
            </w:pPr>
            <w:r>
              <w:rPr>
                <w:rFonts w:ascii="仿宋_GB2312" w:eastAsia="仿宋_GB2312" w:hAnsi="Arial" w:cs="Arial" w:hint="eastAsia"/>
                <w:sz w:val="21"/>
                <w:szCs w:val="21"/>
              </w:rPr>
              <w:t>5.</w:t>
            </w:r>
            <w:r>
              <w:rPr>
                <w:rFonts w:ascii="仿宋_GB2312" w:eastAsia="仿宋_GB2312" w:hAnsi="Arial" w:cs="Arial" w:hint="eastAsia"/>
                <w:sz w:val="21"/>
                <w:szCs w:val="21"/>
              </w:rPr>
              <w:t>学校：国家统招高校或教育部认证境外高校；</w:t>
            </w:r>
          </w:p>
          <w:p w:rsidR="00EF3A84" w:rsidRDefault="00DD5ABF">
            <w:pPr>
              <w:pStyle w:val="a5"/>
              <w:adjustRightInd w:val="0"/>
              <w:snapToGrid w:val="0"/>
              <w:spacing w:before="15" w:beforeAutospacing="0" w:after="15" w:afterAutospacing="0" w:line="240" w:lineRule="auto"/>
              <w:ind w:left="15" w:firstLine="420"/>
              <w:rPr>
                <w:rFonts w:ascii="仿宋_GB2312" w:eastAsia="仿宋_GB2312" w:hAnsi="Arial" w:cs="Arial"/>
                <w:sz w:val="21"/>
                <w:szCs w:val="21"/>
              </w:rPr>
            </w:pPr>
            <w:r>
              <w:rPr>
                <w:rFonts w:ascii="仿宋_GB2312" w:eastAsia="仿宋_GB2312" w:hAnsi="Arial" w:cs="Arial" w:hint="eastAsia"/>
                <w:sz w:val="21"/>
                <w:szCs w:val="21"/>
              </w:rPr>
              <w:t>6.</w:t>
            </w:r>
            <w:r>
              <w:rPr>
                <w:rFonts w:ascii="仿宋_GB2312" w:eastAsia="仿宋_GB2312" w:hAnsi="Arial" w:cs="Arial" w:hint="eastAsia"/>
                <w:sz w:val="21"/>
                <w:szCs w:val="21"/>
              </w:rPr>
              <w:t>专业：不限</w:t>
            </w:r>
            <w:r>
              <w:rPr>
                <w:rFonts w:ascii="仿宋_GB2312" w:eastAsia="仿宋_GB2312" w:hint="eastAsia"/>
                <w:sz w:val="21"/>
                <w:szCs w:val="21"/>
              </w:rPr>
              <w:t>；</w:t>
            </w:r>
          </w:p>
          <w:p w:rsidR="00EF3A84" w:rsidRDefault="00DD5ABF">
            <w:pPr>
              <w:pStyle w:val="a5"/>
              <w:adjustRightInd w:val="0"/>
              <w:snapToGrid w:val="0"/>
              <w:spacing w:before="15" w:beforeAutospacing="0" w:after="15" w:afterAutospacing="0" w:line="240" w:lineRule="auto"/>
              <w:ind w:left="15" w:firstLine="420"/>
              <w:rPr>
                <w:rFonts w:ascii="仿宋_GB2312" w:eastAsia="仿宋_GB2312"/>
                <w:sz w:val="21"/>
                <w:szCs w:val="21"/>
              </w:rPr>
            </w:pPr>
            <w:r>
              <w:rPr>
                <w:rFonts w:ascii="仿宋_GB2312" w:eastAsia="仿宋_GB2312" w:hAnsi="Arial" w:cs="Arial" w:hint="eastAsia"/>
                <w:sz w:val="21"/>
                <w:szCs w:val="21"/>
              </w:rPr>
              <w:t>7.</w:t>
            </w:r>
            <w:r>
              <w:rPr>
                <w:rFonts w:ascii="仿宋_GB2312" w:eastAsia="仿宋_GB2312" w:hAnsi="Arial" w:cs="Arial" w:hint="eastAsia"/>
                <w:sz w:val="21"/>
                <w:szCs w:val="21"/>
              </w:rPr>
              <w:t>语言：</w:t>
            </w:r>
            <w:r>
              <w:rPr>
                <w:rFonts w:ascii="仿宋_GB2312" w:eastAsia="仿宋_GB2312" w:hint="eastAsia"/>
                <w:sz w:val="21"/>
                <w:szCs w:val="21"/>
              </w:rPr>
              <w:t>英语听说读写能力良好；</w:t>
            </w:r>
          </w:p>
          <w:p w:rsidR="00EF3A84" w:rsidRDefault="00DD5ABF">
            <w:pPr>
              <w:pStyle w:val="a5"/>
              <w:adjustRightInd w:val="0"/>
              <w:snapToGrid w:val="0"/>
              <w:spacing w:before="15" w:beforeAutospacing="0" w:after="15" w:afterAutospacing="0" w:line="240" w:lineRule="auto"/>
              <w:ind w:left="15" w:firstLine="420"/>
              <w:rPr>
                <w:rFonts w:ascii="仿宋_GB2312" w:eastAsia="仿宋_GB2312" w:hAnsi="Arial" w:cs="Arial"/>
                <w:sz w:val="21"/>
                <w:szCs w:val="21"/>
              </w:rPr>
            </w:pPr>
            <w:r>
              <w:rPr>
                <w:rFonts w:ascii="仿宋_GB2312" w:eastAsia="仿宋_GB2312" w:hAnsi="Arial" w:cs="Arial" w:hint="eastAsia"/>
                <w:sz w:val="21"/>
                <w:szCs w:val="21"/>
              </w:rPr>
              <w:t>8.</w:t>
            </w:r>
            <w:r>
              <w:rPr>
                <w:rFonts w:ascii="仿宋_GB2312" w:eastAsia="仿宋_GB2312" w:hAnsi="Arial" w:cs="Arial" w:hint="eastAsia"/>
                <w:sz w:val="21"/>
                <w:szCs w:val="21"/>
              </w:rPr>
              <w:t>已通过民航</w:t>
            </w:r>
            <w:r>
              <w:rPr>
                <w:rFonts w:ascii="仿宋_GB2312" w:eastAsia="仿宋_GB2312" w:hAnsi="Arial" w:cs="Arial" w:hint="eastAsia"/>
                <w:sz w:val="21"/>
                <w:szCs w:val="21"/>
              </w:rPr>
              <w:t>I</w:t>
            </w:r>
            <w:r>
              <w:rPr>
                <w:rFonts w:ascii="仿宋_GB2312" w:eastAsia="仿宋_GB2312" w:hAnsi="Arial" w:cs="Arial" w:hint="eastAsia"/>
                <w:sz w:val="21"/>
                <w:szCs w:val="21"/>
              </w:rPr>
              <w:t>类体检者优先录取。</w:t>
            </w:r>
          </w:p>
        </w:tc>
        <w:tc>
          <w:tcPr>
            <w:tcW w:w="1121" w:type="dxa"/>
            <w:tcBorders>
              <w:left w:val="single" w:sz="4" w:space="0" w:color="auto"/>
            </w:tcBorders>
            <w:vAlign w:val="center"/>
          </w:tcPr>
          <w:p w:rsidR="00EF3A84" w:rsidRDefault="00DD5ABF">
            <w:pPr>
              <w:pStyle w:val="a5"/>
              <w:adjustRightInd w:val="0"/>
              <w:snapToGrid w:val="0"/>
              <w:spacing w:before="15" w:beforeAutospacing="0" w:after="15" w:afterAutospacing="0"/>
              <w:ind w:left="15" w:firstLineChars="0" w:firstLine="0"/>
              <w:jc w:val="center"/>
              <w:rPr>
                <w:rFonts w:ascii="仿宋_GB2312" w:eastAsia="仿宋_GB2312" w:hAnsi="Arial" w:cs="Arial"/>
              </w:rPr>
            </w:pPr>
            <w:r>
              <w:rPr>
                <w:rFonts w:ascii="仿宋_GB2312" w:eastAsia="仿宋_GB2312" w:hAnsi="Arial" w:cs="Arial" w:hint="eastAsia"/>
              </w:rPr>
              <w:t>半公费</w:t>
            </w:r>
          </w:p>
        </w:tc>
      </w:tr>
    </w:tbl>
    <w:p w:rsidR="00EF3A84" w:rsidRDefault="00DD5ABF">
      <w:pPr>
        <w:pStyle w:val="a5"/>
        <w:spacing w:before="15" w:beforeAutospacing="0" w:after="15" w:afterAutospacing="0" w:line="360" w:lineRule="auto"/>
        <w:ind w:left="15" w:right="15" w:firstLine="480"/>
        <w:rPr>
          <w:rFonts w:ascii="仿宋_GB2312" w:eastAsia="仿宋_GB2312" w:hAnsi="Arial" w:cs="Arial"/>
          <w:szCs w:val="32"/>
        </w:rPr>
      </w:pPr>
      <w:r>
        <w:rPr>
          <w:rFonts w:ascii="仿宋_GB2312" w:eastAsia="仿宋_GB2312" w:hAnsi="Arial" w:cs="Arial" w:hint="eastAsia"/>
          <w:szCs w:val="32"/>
        </w:rPr>
        <w:t>备注：海航集团旗下境内航空公司包括海南航空、天津航空、祥鹏航空、西部航空、金鹏航空、福州航空、北部湾航空、乌鲁木齐航空等。</w:t>
      </w:r>
    </w:p>
    <w:p w:rsidR="00EF3A84" w:rsidRDefault="00DD5ABF">
      <w:pPr>
        <w:pStyle w:val="a5"/>
        <w:spacing w:before="15" w:beforeAutospacing="0" w:after="15" w:afterAutospacing="0"/>
        <w:ind w:left="15" w:right="15" w:firstLine="643"/>
        <w:rPr>
          <w:rFonts w:ascii="仿宋_GB2312" w:eastAsia="仿宋_GB2312" w:hAnsi="Arial" w:cs="Arial"/>
          <w:b/>
          <w:sz w:val="32"/>
          <w:szCs w:val="32"/>
        </w:rPr>
      </w:pPr>
      <w:r>
        <w:rPr>
          <w:rFonts w:ascii="仿宋_GB2312" w:eastAsia="仿宋_GB2312" w:hAnsi="Arial" w:cs="Arial" w:hint="eastAsia"/>
          <w:b/>
          <w:sz w:val="32"/>
          <w:szCs w:val="32"/>
        </w:rPr>
        <w:t>㈢</w:t>
      </w:r>
      <w:r>
        <w:rPr>
          <w:rFonts w:ascii="仿宋_GB2312" w:eastAsia="仿宋_GB2312" w:hAnsi="Arial" w:cs="Arial" w:hint="eastAsia"/>
          <w:b/>
          <w:sz w:val="32"/>
          <w:szCs w:val="32"/>
        </w:rPr>
        <w:t xml:space="preserve"> </w:t>
      </w:r>
      <w:r>
        <w:rPr>
          <w:rFonts w:ascii="仿宋_GB2312" w:eastAsia="仿宋_GB2312" w:hAnsi="Arial" w:cs="Arial" w:hint="eastAsia"/>
          <w:b/>
          <w:sz w:val="32"/>
          <w:szCs w:val="32"/>
        </w:rPr>
        <w:t>工作地点：</w:t>
      </w:r>
    </w:p>
    <w:p w:rsidR="00EF3A84" w:rsidRDefault="00DD5ABF">
      <w:pPr>
        <w:pStyle w:val="a5"/>
        <w:spacing w:before="15" w:beforeAutospacing="0" w:after="15" w:afterAutospacing="0"/>
        <w:ind w:left="15" w:right="15" w:firstLine="640"/>
        <w:rPr>
          <w:rFonts w:ascii="仿宋_GB2312" w:eastAsia="仿宋_GB2312" w:hAnsi="Arial" w:cs="Arial"/>
          <w:sz w:val="32"/>
          <w:szCs w:val="32"/>
        </w:rPr>
      </w:pPr>
      <w:r>
        <w:rPr>
          <w:rFonts w:ascii="仿宋_GB2312" w:eastAsia="仿宋_GB2312" w:hAnsi="Arial" w:cs="Arial" w:hint="eastAsia"/>
          <w:sz w:val="32"/>
          <w:szCs w:val="32"/>
        </w:rPr>
        <w:lastRenderedPageBreak/>
        <w:t>北京、上海、天津、重庆、海口、昆明、西安、太原、广州、大连、深圳、郑州、三亚、福州、乌鲁木齐等（根据个人意愿及工作需要分配）。</w:t>
      </w:r>
    </w:p>
    <w:p w:rsidR="00EF3A84" w:rsidRDefault="00DD5ABF">
      <w:pPr>
        <w:pStyle w:val="a5"/>
        <w:spacing w:before="15" w:beforeAutospacing="0" w:after="15" w:afterAutospacing="0"/>
        <w:ind w:left="15" w:right="15" w:firstLine="643"/>
        <w:rPr>
          <w:rFonts w:ascii="仿宋_GB2312" w:eastAsia="仿宋_GB2312" w:hAnsi="Arial" w:cs="Arial"/>
          <w:b/>
          <w:sz w:val="32"/>
          <w:szCs w:val="32"/>
        </w:rPr>
      </w:pPr>
      <w:r>
        <w:rPr>
          <w:rFonts w:ascii="仿宋_GB2312" w:eastAsia="仿宋_GB2312" w:hAnsi="Arial" w:cs="Arial" w:hint="eastAsia"/>
          <w:b/>
          <w:sz w:val="32"/>
          <w:szCs w:val="32"/>
        </w:rPr>
        <w:t>㈣</w:t>
      </w:r>
      <w:r>
        <w:rPr>
          <w:rFonts w:ascii="仿宋_GB2312" w:eastAsia="仿宋_GB2312" w:hAnsi="Arial" w:cs="Arial" w:hint="eastAsia"/>
          <w:b/>
          <w:sz w:val="32"/>
          <w:szCs w:val="32"/>
        </w:rPr>
        <w:t xml:space="preserve"> </w:t>
      </w:r>
      <w:r>
        <w:rPr>
          <w:rFonts w:ascii="仿宋_GB2312" w:eastAsia="仿宋_GB2312" w:hAnsi="Arial" w:cs="Arial" w:hint="eastAsia"/>
          <w:b/>
          <w:sz w:val="32"/>
          <w:szCs w:val="32"/>
        </w:rPr>
        <w:t>薪酬福利</w:t>
      </w:r>
    </w:p>
    <w:p w:rsidR="00EF3A84" w:rsidRDefault="00DD5ABF">
      <w:pPr>
        <w:pStyle w:val="a5"/>
        <w:spacing w:before="15" w:beforeAutospacing="0" w:after="15" w:afterAutospacing="0"/>
        <w:ind w:left="15" w:right="15" w:firstLine="640"/>
        <w:rPr>
          <w:rFonts w:ascii="仿宋_GB2312" w:eastAsia="仿宋_GB2312" w:hAnsi="Arial" w:cs="Arial"/>
          <w:sz w:val="32"/>
          <w:szCs w:val="32"/>
        </w:rPr>
      </w:pPr>
      <w:r>
        <w:rPr>
          <w:rFonts w:ascii="仿宋_GB2312" w:eastAsia="仿宋_GB2312" w:hAnsi="Arial" w:cs="Arial" w:hint="eastAsia"/>
          <w:sz w:val="32"/>
          <w:szCs w:val="32"/>
        </w:rPr>
        <w:t>1.</w:t>
      </w:r>
      <w:r>
        <w:rPr>
          <w:rFonts w:ascii="仿宋_GB2312" w:eastAsia="仿宋_GB2312" w:hAnsi="Arial" w:cs="Arial" w:hint="eastAsia"/>
          <w:sz w:val="32"/>
          <w:szCs w:val="32"/>
        </w:rPr>
        <w:t>工资待遇</w:t>
      </w:r>
    </w:p>
    <w:p w:rsidR="00EF3A84" w:rsidRDefault="00DD5ABF">
      <w:pPr>
        <w:pStyle w:val="a5"/>
        <w:spacing w:before="15" w:beforeAutospacing="0" w:after="15" w:afterAutospacing="0"/>
        <w:ind w:left="15" w:right="15" w:firstLine="640"/>
        <w:rPr>
          <w:rFonts w:ascii="仿宋_GB2312" w:eastAsia="仿宋_GB2312" w:hAnsi="Arial" w:cs="Arial"/>
          <w:sz w:val="32"/>
          <w:szCs w:val="32"/>
        </w:rPr>
      </w:pPr>
      <w:r>
        <w:rPr>
          <w:rFonts w:ascii="仿宋_GB2312" w:eastAsia="仿宋_GB2312" w:hAnsi="Arial" w:cs="Arial" w:hint="eastAsia"/>
          <w:sz w:val="32"/>
          <w:szCs w:val="32"/>
        </w:rPr>
        <w:t>30</w:t>
      </w:r>
      <w:r>
        <w:rPr>
          <w:rFonts w:ascii="仿宋_GB2312" w:eastAsia="仿宋_GB2312" w:hAnsi="Arial" w:cs="Arial" w:hint="eastAsia"/>
          <w:sz w:val="32"/>
          <w:szCs w:val="32"/>
        </w:rPr>
        <w:t>万起，具体标准按公司薪酬管理规定执行。</w:t>
      </w:r>
    </w:p>
    <w:p w:rsidR="00EF3A84" w:rsidRDefault="00DD5ABF">
      <w:pPr>
        <w:pStyle w:val="a5"/>
        <w:spacing w:before="15" w:beforeAutospacing="0" w:after="15" w:afterAutospacing="0"/>
        <w:ind w:left="15" w:right="15" w:firstLine="640"/>
        <w:rPr>
          <w:rFonts w:ascii="仿宋_GB2312" w:eastAsia="仿宋_GB2312" w:hAnsi="Arial" w:cs="Arial"/>
          <w:sz w:val="32"/>
          <w:szCs w:val="32"/>
        </w:rPr>
      </w:pPr>
      <w:r>
        <w:rPr>
          <w:rFonts w:ascii="仿宋_GB2312" w:eastAsia="仿宋_GB2312" w:hAnsi="Arial" w:cs="Arial" w:hint="eastAsia"/>
          <w:sz w:val="32"/>
          <w:szCs w:val="32"/>
        </w:rPr>
        <w:t>2.</w:t>
      </w:r>
      <w:r>
        <w:rPr>
          <w:rFonts w:ascii="仿宋_GB2312" w:eastAsia="仿宋_GB2312" w:hAnsi="Arial" w:cs="Arial" w:hint="eastAsia"/>
          <w:sz w:val="32"/>
          <w:szCs w:val="32"/>
        </w:rPr>
        <w:t>福利政策</w:t>
      </w:r>
    </w:p>
    <w:p w:rsidR="00EF3A84" w:rsidRDefault="00DD5ABF">
      <w:pPr>
        <w:pStyle w:val="a5"/>
        <w:spacing w:before="15" w:beforeAutospacing="0" w:after="15" w:afterAutospacing="0"/>
        <w:ind w:left="15" w:right="15" w:firstLine="640"/>
        <w:rPr>
          <w:rFonts w:ascii="仿宋_GB2312" w:eastAsia="仿宋_GB2312" w:hAnsi="Arial" w:cs="Arial"/>
          <w:sz w:val="32"/>
          <w:szCs w:val="32"/>
        </w:rPr>
      </w:pPr>
      <w:r>
        <w:rPr>
          <w:rFonts w:ascii="仿宋_GB2312" w:eastAsia="仿宋_GB2312" w:hAnsi="Arial" w:cs="Arial" w:hint="eastAsia"/>
          <w:sz w:val="32"/>
          <w:szCs w:val="32"/>
        </w:rPr>
        <w:t>除享受国家规定的社会保险及住房公积金待遇外，还享受内部的飞行员停飞保险及雇主责任险。公司除了执行国家医疗保险制度外，内部还实行补充医疗保险措施，飞行员在公司指定医院就医都可在公司全额报销相关费用。</w:t>
      </w:r>
    </w:p>
    <w:p w:rsidR="00EF3A84" w:rsidRDefault="00DD5ABF">
      <w:pPr>
        <w:pStyle w:val="a5"/>
        <w:spacing w:before="15" w:beforeAutospacing="0" w:after="15" w:afterAutospacing="0"/>
        <w:ind w:left="15" w:right="15" w:firstLine="640"/>
        <w:rPr>
          <w:rFonts w:ascii="仿宋_GB2312" w:eastAsia="仿宋_GB2312" w:hAnsi="Arial" w:cs="Arial"/>
          <w:sz w:val="32"/>
          <w:szCs w:val="32"/>
        </w:rPr>
      </w:pPr>
      <w:r>
        <w:rPr>
          <w:rFonts w:ascii="仿宋_GB2312" w:eastAsia="仿宋_GB2312" w:hAnsi="Arial" w:cs="Arial" w:hint="eastAsia"/>
          <w:sz w:val="32"/>
          <w:szCs w:val="32"/>
        </w:rPr>
        <w:t>3.</w:t>
      </w:r>
      <w:r>
        <w:rPr>
          <w:rFonts w:ascii="仿宋_GB2312" w:eastAsia="仿宋_GB2312" w:hAnsi="Arial" w:cs="Arial" w:hint="eastAsia"/>
          <w:sz w:val="32"/>
          <w:szCs w:val="32"/>
        </w:rPr>
        <w:t>健康疗养</w:t>
      </w:r>
    </w:p>
    <w:p w:rsidR="00EF3A84" w:rsidRDefault="00DD5ABF">
      <w:pPr>
        <w:pStyle w:val="a5"/>
        <w:spacing w:before="15" w:beforeAutospacing="0" w:after="15" w:afterAutospacing="0"/>
        <w:ind w:left="15" w:right="15" w:firstLine="640"/>
        <w:rPr>
          <w:rFonts w:ascii="仿宋_GB2312" w:eastAsia="仿宋_GB2312" w:hAnsi="Arial" w:cs="Arial"/>
          <w:sz w:val="32"/>
          <w:szCs w:val="32"/>
        </w:rPr>
      </w:pPr>
      <w:r>
        <w:rPr>
          <w:rFonts w:ascii="仿宋_GB2312" w:eastAsia="仿宋_GB2312" w:hAnsi="Arial" w:cs="Arial" w:hint="eastAsia"/>
          <w:sz w:val="32"/>
          <w:szCs w:val="32"/>
        </w:rPr>
        <w:t>为使空勤人员身心得到充分的休息，保证飞行安全，公司每年为飞行员安排一次健康疗养，公司承担疗养费用。</w:t>
      </w:r>
    </w:p>
    <w:p w:rsidR="00EF3A84" w:rsidRDefault="00DD5ABF">
      <w:pPr>
        <w:pStyle w:val="a5"/>
        <w:spacing w:before="15" w:beforeAutospacing="0" w:after="15" w:afterAutospacing="0"/>
        <w:ind w:left="15" w:right="15" w:firstLine="640"/>
        <w:rPr>
          <w:rFonts w:ascii="仿宋_GB2312" w:eastAsia="仿宋_GB2312" w:hAnsi="Arial" w:cs="Arial"/>
          <w:sz w:val="32"/>
          <w:szCs w:val="32"/>
        </w:rPr>
      </w:pPr>
      <w:r>
        <w:rPr>
          <w:rFonts w:ascii="仿宋_GB2312" w:eastAsia="仿宋_GB2312" w:hAnsi="Arial" w:cs="Arial" w:hint="eastAsia"/>
          <w:sz w:val="32"/>
          <w:szCs w:val="32"/>
        </w:rPr>
        <w:t>4.</w:t>
      </w:r>
      <w:r>
        <w:rPr>
          <w:rFonts w:ascii="仿宋_GB2312" w:eastAsia="仿宋_GB2312" w:hAnsi="Arial" w:cs="Arial" w:hint="eastAsia"/>
          <w:sz w:val="32"/>
          <w:szCs w:val="32"/>
        </w:rPr>
        <w:t>员工住房</w:t>
      </w:r>
    </w:p>
    <w:p w:rsidR="00EF3A84" w:rsidRDefault="00DD5ABF">
      <w:pPr>
        <w:pStyle w:val="a5"/>
        <w:spacing w:before="15" w:beforeAutospacing="0" w:after="15" w:afterAutospacing="0"/>
        <w:ind w:left="15" w:right="15" w:firstLine="640"/>
        <w:rPr>
          <w:rFonts w:ascii="仿宋_GB2312" w:eastAsia="仿宋_GB2312" w:hAnsi="Arial" w:cs="Arial"/>
          <w:sz w:val="32"/>
          <w:szCs w:val="32"/>
        </w:rPr>
      </w:pPr>
      <w:r>
        <w:rPr>
          <w:rFonts w:ascii="仿宋_GB2312" w:eastAsia="仿宋_GB2312" w:hAnsi="Arial" w:cs="Arial" w:hint="eastAsia"/>
          <w:sz w:val="32"/>
          <w:szCs w:val="32"/>
        </w:rPr>
        <w:t>飞行学员到公司报到后，公司提供集体公寓住宿。不同级别飞行人员还享受优厚的住房补贴。</w:t>
      </w:r>
    </w:p>
    <w:p w:rsidR="00EF3A84" w:rsidRDefault="00DD5ABF">
      <w:pPr>
        <w:pStyle w:val="a5"/>
        <w:spacing w:before="15" w:beforeAutospacing="0" w:after="15" w:afterAutospacing="0"/>
        <w:ind w:left="15" w:right="15" w:firstLine="640"/>
        <w:rPr>
          <w:rFonts w:ascii="仿宋_GB2312" w:eastAsia="仿宋_GB2312" w:hAnsi="Arial" w:cs="Arial"/>
          <w:sz w:val="32"/>
          <w:szCs w:val="32"/>
        </w:rPr>
      </w:pPr>
      <w:r>
        <w:rPr>
          <w:rFonts w:ascii="仿宋_GB2312" w:eastAsia="仿宋_GB2312" w:hAnsi="Arial" w:cs="Arial" w:hint="eastAsia"/>
          <w:sz w:val="32"/>
          <w:szCs w:val="32"/>
        </w:rPr>
        <w:t>5.</w:t>
      </w:r>
      <w:r>
        <w:rPr>
          <w:rFonts w:ascii="仿宋_GB2312" w:eastAsia="仿宋_GB2312" w:hAnsi="Arial" w:cs="Arial" w:hint="eastAsia"/>
          <w:sz w:val="32"/>
          <w:szCs w:val="32"/>
        </w:rPr>
        <w:t>机票优惠</w:t>
      </w:r>
    </w:p>
    <w:p w:rsidR="00EF3A84" w:rsidRDefault="00DD5ABF">
      <w:pPr>
        <w:pStyle w:val="a5"/>
        <w:spacing w:before="15" w:beforeAutospacing="0" w:after="15" w:afterAutospacing="0"/>
        <w:ind w:left="15" w:right="15" w:firstLine="640"/>
        <w:rPr>
          <w:rFonts w:ascii="仿宋_GB2312" w:eastAsia="仿宋_GB2312" w:hAnsi="Arial" w:cs="Arial"/>
          <w:sz w:val="32"/>
          <w:szCs w:val="32"/>
        </w:rPr>
      </w:pPr>
      <w:r>
        <w:rPr>
          <w:rFonts w:ascii="仿宋_GB2312" w:eastAsia="仿宋_GB2312" w:hAnsi="Arial" w:cs="Arial" w:hint="eastAsia"/>
          <w:sz w:val="32"/>
          <w:szCs w:val="32"/>
        </w:rPr>
        <w:t>员工在公司工作满</w:t>
      </w:r>
      <w:r>
        <w:rPr>
          <w:rFonts w:ascii="仿宋_GB2312" w:eastAsia="仿宋_GB2312" w:hAnsi="Arial" w:cs="Arial" w:hint="eastAsia"/>
          <w:sz w:val="32"/>
          <w:szCs w:val="32"/>
        </w:rPr>
        <w:t>1</w:t>
      </w:r>
      <w:r>
        <w:rPr>
          <w:rFonts w:ascii="仿宋_GB2312" w:eastAsia="仿宋_GB2312" w:hAnsi="Arial" w:cs="Arial" w:hint="eastAsia"/>
          <w:sz w:val="32"/>
          <w:szCs w:val="32"/>
        </w:rPr>
        <w:t>年后，除按照政策享受一定数量的全免优惠机票外，员工本人还可在海航集团内部任意航线上享受一定数量的</w:t>
      </w:r>
      <w:r>
        <w:rPr>
          <w:rFonts w:ascii="仿宋_GB2312" w:eastAsia="仿宋_GB2312" w:hAnsi="Arial" w:cs="Arial" w:hint="eastAsia"/>
          <w:sz w:val="32"/>
          <w:szCs w:val="32"/>
        </w:rPr>
        <w:t>1/4</w:t>
      </w:r>
      <w:r>
        <w:rPr>
          <w:rFonts w:ascii="仿宋_GB2312" w:eastAsia="仿宋_GB2312" w:hAnsi="Arial" w:cs="Arial" w:hint="eastAsia"/>
          <w:sz w:val="32"/>
          <w:szCs w:val="32"/>
        </w:rPr>
        <w:t>折优惠机票。</w:t>
      </w:r>
    </w:p>
    <w:p w:rsidR="00EF3A84" w:rsidRDefault="00DD5ABF">
      <w:pPr>
        <w:pStyle w:val="a5"/>
        <w:spacing w:before="15" w:beforeAutospacing="0" w:after="15" w:afterAutospacing="0"/>
        <w:ind w:left="15" w:right="15" w:firstLine="640"/>
        <w:rPr>
          <w:rFonts w:ascii="仿宋_GB2312" w:eastAsia="仿宋_GB2312" w:hAnsi="Arial" w:cs="Arial"/>
          <w:sz w:val="32"/>
          <w:szCs w:val="32"/>
        </w:rPr>
      </w:pPr>
      <w:r>
        <w:rPr>
          <w:rFonts w:ascii="仿宋_GB2312" w:eastAsia="仿宋_GB2312" w:hAnsi="Arial" w:cs="Arial" w:hint="eastAsia"/>
          <w:sz w:val="32"/>
          <w:szCs w:val="32"/>
        </w:rPr>
        <w:t>㈤</w:t>
      </w:r>
      <w:r>
        <w:rPr>
          <w:rFonts w:ascii="仿宋_GB2312" w:eastAsia="仿宋_GB2312" w:hAnsi="Arial" w:cs="Arial" w:hint="eastAsia"/>
          <w:sz w:val="32"/>
          <w:szCs w:val="32"/>
        </w:rPr>
        <w:t xml:space="preserve"> </w:t>
      </w:r>
      <w:r>
        <w:rPr>
          <w:rFonts w:ascii="仿宋_GB2312" w:eastAsia="仿宋_GB2312" w:hAnsi="Arial" w:cs="Arial" w:hint="eastAsia"/>
          <w:sz w:val="32"/>
          <w:szCs w:val="32"/>
        </w:rPr>
        <w:t>职业发展</w:t>
      </w:r>
    </w:p>
    <w:p w:rsidR="00EF3A84" w:rsidRDefault="00DD5ABF">
      <w:pPr>
        <w:pStyle w:val="a5"/>
        <w:spacing w:before="15" w:beforeAutospacing="0" w:after="15" w:afterAutospacing="0"/>
        <w:ind w:left="15" w:right="15" w:firstLine="640"/>
        <w:rPr>
          <w:rFonts w:ascii="仿宋_GB2312" w:eastAsia="仿宋_GB2312" w:hAnsi="Arial" w:cs="Arial"/>
          <w:sz w:val="32"/>
          <w:szCs w:val="32"/>
        </w:rPr>
      </w:pPr>
      <w:r>
        <w:rPr>
          <w:rFonts w:ascii="仿宋_GB2312" w:eastAsia="仿宋_GB2312" w:hAnsi="Arial" w:cs="Arial" w:hint="eastAsia"/>
          <w:sz w:val="32"/>
          <w:szCs w:val="32"/>
        </w:rPr>
        <w:lastRenderedPageBreak/>
        <w:t>2</w:t>
      </w:r>
      <w:r>
        <w:rPr>
          <w:rFonts w:ascii="仿宋_GB2312" w:eastAsia="仿宋_GB2312" w:hAnsi="Arial" w:cs="Arial" w:hint="eastAsia"/>
          <w:sz w:val="32"/>
          <w:szCs w:val="32"/>
        </w:rPr>
        <w:t>年：飞行学员；</w:t>
      </w:r>
    </w:p>
    <w:p w:rsidR="00EF3A84" w:rsidRDefault="00DD5ABF">
      <w:pPr>
        <w:pStyle w:val="a5"/>
        <w:spacing w:before="15" w:beforeAutospacing="0" w:after="15" w:afterAutospacing="0"/>
        <w:ind w:left="15" w:right="15" w:firstLine="640"/>
        <w:rPr>
          <w:rFonts w:ascii="仿宋_GB2312" w:eastAsia="仿宋_GB2312" w:hAnsi="Arial" w:cs="Arial"/>
          <w:sz w:val="32"/>
          <w:szCs w:val="32"/>
        </w:rPr>
      </w:pPr>
      <w:r>
        <w:rPr>
          <w:rFonts w:ascii="仿宋_GB2312" w:eastAsia="仿宋_GB2312" w:hAnsi="Arial" w:cs="Arial" w:hint="eastAsia"/>
          <w:sz w:val="32"/>
          <w:szCs w:val="32"/>
        </w:rPr>
        <w:t>3-5</w:t>
      </w:r>
      <w:r>
        <w:rPr>
          <w:rFonts w:ascii="仿宋_GB2312" w:eastAsia="仿宋_GB2312" w:hAnsi="Arial" w:cs="Arial" w:hint="eastAsia"/>
          <w:sz w:val="32"/>
          <w:szCs w:val="32"/>
        </w:rPr>
        <w:t>年：副驾驶；</w:t>
      </w:r>
    </w:p>
    <w:p w:rsidR="00EF3A84" w:rsidRDefault="00DD5ABF">
      <w:pPr>
        <w:pStyle w:val="a5"/>
        <w:spacing w:before="15" w:beforeAutospacing="0" w:after="15" w:afterAutospacing="0"/>
        <w:ind w:left="15" w:right="15" w:firstLine="640"/>
        <w:rPr>
          <w:rFonts w:ascii="仿宋_GB2312" w:eastAsia="仿宋_GB2312" w:hAnsi="Arial" w:cs="Arial"/>
          <w:sz w:val="32"/>
          <w:szCs w:val="32"/>
        </w:rPr>
      </w:pPr>
      <w:r>
        <w:rPr>
          <w:rFonts w:ascii="仿宋_GB2312" w:eastAsia="仿宋_GB2312" w:hAnsi="Arial" w:cs="Arial" w:hint="eastAsia"/>
          <w:sz w:val="32"/>
          <w:szCs w:val="32"/>
        </w:rPr>
        <w:t>6-8</w:t>
      </w:r>
      <w:r>
        <w:rPr>
          <w:rFonts w:ascii="仿宋_GB2312" w:eastAsia="仿宋_GB2312" w:hAnsi="Arial" w:cs="Arial" w:hint="eastAsia"/>
          <w:sz w:val="32"/>
          <w:szCs w:val="32"/>
        </w:rPr>
        <w:t>年：机长。</w:t>
      </w:r>
    </w:p>
    <w:p w:rsidR="00EF3A84" w:rsidRDefault="00DD5ABF">
      <w:pPr>
        <w:pStyle w:val="a5"/>
        <w:spacing w:before="15" w:beforeAutospacing="0" w:after="15" w:afterAutospacing="0"/>
        <w:ind w:left="15" w:right="15" w:firstLine="640"/>
        <w:rPr>
          <w:rFonts w:ascii="黑体" w:eastAsia="黑体" w:hAnsi="Arial" w:cs="Arial"/>
          <w:sz w:val="32"/>
          <w:szCs w:val="32"/>
        </w:rPr>
      </w:pPr>
      <w:r>
        <w:rPr>
          <w:rFonts w:ascii="黑体" w:eastAsia="黑体" w:hAnsi="Arial" w:cs="Arial" w:hint="eastAsia"/>
          <w:sz w:val="32"/>
          <w:szCs w:val="32"/>
        </w:rPr>
        <w:t>二、招聘流程</w:t>
      </w:r>
    </w:p>
    <w:p w:rsidR="00EF3A84" w:rsidRDefault="00DD5ABF">
      <w:pPr>
        <w:pStyle w:val="a5"/>
        <w:spacing w:before="15" w:beforeAutospacing="0" w:after="15" w:afterAutospacing="0"/>
        <w:ind w:left="15" w:right="15" w:firstLine="640"/>
        <w:rPr>
          <w:rFonts w:ascii="仿宋_GB2312" w:eastAsia="仿宋_GB2312" w:hAnsi="Arial" w:cs="Arial"/>
          <w:sz w:val="32"/>
          <w:szCs w:val="32"/>
        </w:rPr>
      </w:pPr>
      <w:r>
        <w:rPr>
          <w:rFonts w:ascii="仿宋_GB2312" w:eastAsia="仿宋_GB2312" w:hAnsi="Arial" w:cs="Arial" w:hint="eastAsia"/>
          <w:sz w:val="32"/>
          <w:szCs w:val="32"/>
        </w:rPr>
        <w:t>现场报名→身体初筛→英语测试→综合面试→空勤体检→心理测试→背景调查→终审面试→上报引进→录取→入校培训。</w:t>
      </w:r>
    </w:p>
    <w:p w:rsidR="00EF3A84" w:rsidRDefault="00DD5ABF">
      <w:pPr>
        <w:pStyle w:val="a5"/>
        <w:spacing w:before="15" w:beforeAutospacing="0" w:after="15" w:afterAutospacing="0"/>
        <w:ind w:left="15" w:right="15" w:firstLine="640"/>
        <w:rPr>
          <w:rFonts w:ascii="黑体" w:eastAsia="黑体" w:hAnsi="Arial" w:cs="Arial"/>
          <w:sz w:val="32"/>
          <w:szCs w:val="32"/>
        </w:rPr>
      </w:pPr>
      <w:r>
        <w:rPr>
          <w:rFonts w:ascii="黑体" w:eastAsia="黑体" w:hAnsi="Arial" w:cs="Arial" w:hint="eastAsia"/>
          <w:sz w:val="32"/>
          <w:szCs w:val="32"/>
        </w:rPr>
        <w:t>三、时间安排</w:t>
      </w:r>
    </w:p>
    <w:p w:rsidR="00EF3A84" w:rsidRDefault="00DD5ABF">
      <w:pPr>
        <w:pStyle w:val="a5"/>
        <w:spacing w:before="15" w:beforeAutospacing="0" w:after="15" w:afterAutospacing="0"/>
        <w:ind w:left="15" w:right="15" w:firstLine="640"/>
        <w:rPr>
          <w:rFonts w:ascii="仿宋_GB2312" w:eastAsia="仿宋_GB2312" w:hAnsi="Arial" w:cs="Arial"/>
          <w:sz w:val="32"/>
          <w:szCs w:val="32"/>
        </w:rPr>
      </w:pPr>
      <w:r>
        <w:rPr>
          <w:rFonts w:ascii="仿宋_GB2312" w:eastAsia="仿宋_GB2312" w:hAnsi="Arial" w:cs="Arial" w:hint="eastAsia"/>
          <w:sz w:val="32"/>
          <w:szCs w:val="32"/>
        </w:rPr>
        <w:t>综合面试时间、地点另行通知。</w:t>
      </w:r>
    </w:p>
    <w:p w:rsidR="00EF3A84" w:rsidRDefault="00DD5ABF">
      <w:pPr>
        <w:pStyle w:val="a5"/>
        <w:spacing w:before="15" w:beforeAutospacing="0" w:after="15" w:afterAutospacing="0"/>
        <w:ind w:left="15" w:right="15" w:firstLine="640"/>
        <w:rPr>
          <w:rFonts w:ascii="黑体" w:eastAsia="黑体" w:hAnsi="Arial" w:cs="Arial"/>
          <w:sz w:val="32"/>
          <w:szCs w:val="32"/>
        </w:rPr>
      </w:pPr>
      <w:r>
        <w:rPr>
          <w:rFonts w:ascii="黑体" w:eastAsia="黑体" w:hAnsi="Arial" w:cs="Arial" w:hint="eastAsia"/>
          <w:sz w:val="32"/>
          <w:szCs w:val="32"/>
        </w:rPr>
        <w:t>四、报名方式</w:t>
      </w:r>
    </w:p>
    <w:p w:rsidR="00EF3A84" w:rsidRDefault="00DD5ABF">
      <w:pPr>
        <w:pStyle w:val="a5"/>
        <w:spacing w:before="15" w:beforeAutospacing="0" w:after="15" w:afterAutospacing="0"/>
        <w:ind w:left="15" w:right="15" w:firstLine="640"/>
        <w:rPr>
          <w:rFonts w:ascii="仿宋_GB2312" w:eastAsia="仿宋_GB2312" w:hAnsi="Arial" w:cs="Arial"/>
          <w:sz w:val="32"/>
          <w:szCs w:val="32"/>
        </w:rPr>
      </w:pPr>
      <w:r>
        <w:rPr>
          <w:rFonts w:ascii="仿宋_GB2312" w:eastAsia="仿宋_GB2312" w:hAnsi="Arial" w:cs="Arial" w:hint="eastAsia"/>
          <w:sz w:val="32"/>
          <w:szCs w:val="32"/>
        </w:rPr>
        <w:t>1.</w:t>
      </w:r>
      <w:r>
        <w:rPr>
          <w:rFonts w:ascii="仿宋_GB2312" w:eastAsia="仿宋_GB2312" w:hAnsi="Arial" w:cs="Arial" w:hint="eastAsia"/>
          <w:sz w:val="32"/>
          <w:szCs w:val="32"/>
        </w:rPr>
        <w:t>校园招聘现场报名；</w:t>
      </w:r>
    </w:p>
    <w:p w:rsidR="00EF3A84" w:rsidRDefault="00DD5ABF">
      <w:pPr>
        <w:pStyle w:val="a5"/>
        <w:spacing w:before="15" w:beforeAutospacing="0" w:after="15" w:afterAutospacing="0"/>
        <w:ind w:left="15" w:right="15" w:firstLine="640"/>
        <w:rPr>
          <w:rFonts w:ascii="仿宋_GB2312" w:eastAsia="仿宋_GB2312" w:hAnsi="Arial" w:cs="Arial"/>
          <w:sz w:val="32"/>
          <w:szCs w:val="32"/>
        </w:rPr>
      </w:pPr>
      <w:r>
        <w:rPr>
          <w:rFonts w:ascii="仿宋_GB2312" w:eastAsia="仿宋_GB2312" w:hAnsi="Arial" w:cs="Arial" w:hint="eastAsia"/>
          <w:sz w:val="32"/>
          <w:szCs w:val="32"/>
        </w:rPr>
        <w:t>2.</w:t>
      </w:r>
      <w:r>
        <w:rPr>
          <w:rFonts w:ascii="仿宋_GB2312" w:eastAsia="仿宋_GB2312" w:hAnsi="Arial" w:cs="Arial" w:hint="eastAsia"/>
          <w:sz w:val="32"/>
          <w:szCs w:val="32"/>
        </w:rPr>
        <w:t>官方微信（海航航校招飞）报名；</w:t>
      </w:r>
    </w:p>
    <w:p w:rsidR="00EF3A84" w:rsidRDefault="00DD5ABF">
      <w:pPr>
        <w:pStyle w:val="a5"/>
        <w:spacing w:before="15" w:beforeAutospacing="0" w:after="15" w:afterAutospacing="0"/>
        <w:ind w:left="15" w:right="15" w:firstLine="640"/>
        <w:rPr>
          <w:rFonts w:ascii="仿宋_GB2312" w:eastAsia="仿宋_GB2312" w:hAnsi="Arial" w:cs="Arial"/>
          <w:sz w:val="32"/>
          <w:szCs w:val="32"/>
        </w:rPr>
      </w:pPr>
      <w:r>
        <w:rPr>
          <w:rFonts w:ascii="仿宋_GB2312" w:eastAsia="仿宋_GB2312" w:hAnsi="Arial" w:cs="Arial" w:hint="eastAsia"/>
          <w:sz w:val="32"/>
          <w:szCs w:val="32"/>
        </w:rPr>
        <w:t>3.</w:t>
      </w:r>
      <w:r>
        <w:rPr>
          <w:rFonts w:ascii="仿宋_GB2312" w:eastAsia="仿宋_GB2312" w:hAnsi="Arial" w:cs="Arial" w:hint="eastAsia"/>
          <w:sz w:val="32"/>
          <w:szCs w:val="32"/>
        </w:rPr>
        <w:t>官方邮箱（</w:t>
      </w:r>
      <w:hyperlink r:id="rId8" w:history="1">
        <w:r>
          <w:rPr>
            <w:rStyle w:val="a7"/>
            <w:rFonts w:ascii="仿宋_GB2312" w:eastAsia="仿宋_GB2312" w:hAnsi="Arial" w:cs="Arial"/>
            <w:color w:val="auto"/>
            <w:sz w:val="32"/>
            <w:szCs w:val="32"/>
          </w:rPr>
          <w:t>ly.zh</w:t>
        </w:r>
        <w:r>
          <w:rPr>
            <w:rStyle w:val="a7"/>
            <w:rFonts w:ascii="仿宋_GB2312" w:eastAsia="仿宋_GB2312" w:hAnsi="Arial" w:cs="Arial" w:hint="eastAsia"/>
            <w:color w:val="auto"/>
            <w:sz w:val="32"/>
            <w:szCs w:val="32"/>
          </w:rPr>
          <w:t>@hnair.com</w:t>
        </w:r>
      </w:hyperlink>
      <w:r>
        <w:rPr>
          <w:rFonts w:ascii="仿宋_GB2312" w:eastAsia="仿宋_GB2312" w:hAnsi="Arial" w:cs="Arial" w:hint="eastAsia"/>
          <w:sz w:val="32"/>
          <w:szCs w:val="32"/>
        </w:rPr>
        <w:t>）报名。</w:t>
      </w:r>
    </w:p>
    <w:p w:rsidR="00EF3A84" w:rsidRDefault="00DD5ABF">
      <w:pPr>
        <w:pStyle w:val="a5"/>
        <w:spacing w:before="15" w:beforeAutospacing="0" w:after="15" w:afterAutospacing="0"/>
        <w:ind w:left="15" w:right="15" w:firstLine="640"/>
        <w:rPr>
          <w:rFonts w:ascii="黑体" w:eastAsia="黑体" w:hAnsi="Arial" w:cs="Arial"/>
          <w:sz w:val="32"/>
          <w:szCs w:val="32"/>
        </w:rPr>
      </w:pPr>
      <w:r>
        <w:rPr>
          <w:rFonts w:ascii="黑体" w:eastAsia="黑体" w:hAnsi="Arial" w:cs="Arial" w:hint="eastAsia"/>
          <w:sz w:val="32"/>
          <w:szCs w:val="32"/>
        </w:rPr>
        <w:t>五、注意事项</w:t>
      </w:r>
    </w:p>
    <w:p w:rsidR="00EF3A84" w:rsidRDefault="00DD5ABF">
      <w:pPr>
        <w:pStyle w:val="a5"/>
        <w:spacing w:before="15" w:beforeAutospacing="0" w:after="15" w:afterAutospacing="0"/>
        <w:ind w:left="15" w:right="15" w:firstLine="643"/>
        <w:rPr>
          <w:rFonts w:ascii="仿宋_GB2312" w:eastAsia="仿宋_GB2312" w:hAnsi="Arial" w:cs="Arial"/>
          <w:b/>
          <w:sz w:val="32"/>
          <w:szCs w:val="32"/>
        </w:rPr>
      </w:pPr>
      <w:r>
        <w:rPr>
          <w:rFonts w:ascii="仿宋_GB2312" w:eastAsia="仿宋_GB2312" w:hAnsi="Arial" w:cs="Arial" w:hint="eastAsia"/>
          <w:b/>
          <w:sz w:val="32"/>
          <w:szCs w:val="32"/>
        </w:rPr>
        <w:t>㈠</w:t>
      </w:r>
      <w:r>
        <w:rPr>
          <w:rFonts w:ascii="仿宋_GB2312" w:eastAsia="仿宋_GB2312" w:hAnsi="Arial" w:cs="Arial" w:hint="eastAsia"/>
          <w:b/>
          <w:sz w:val="32"/>
          <w:szCs w:val="32"/>
        </w:rPr>
        <w:t xml:space="preserve"> </w:t>
      </w:r>
      <w:r>
        <w:rPr>
          <w:rFonts w:ascii="仿宋_GB2312" w:eastAsia="仿宋_GB2312" w:hAnsi="Arial" w:cs="Arial" w:hint="eastAsia"/>
          <w:b/>
          <w:sz w:val="32"/>
          <w:szCs w:val="32"/>
        </w:rPr>
        <w:t>面试要求</w:t>
      </w:r>
    </w:p>
    <w:p w:rsidR="00EF3A84" w:rsidRDefault="00DD5ABF">
      <w:pPr>
        <w:pStyle w:val="a5"/>
        <w:spacing w:before="15" w:beforeAutospacing="0" w:after="15" w:afterAutospacing="0"/>
        <w:ind w:left="15" w:right="15" w:firstLine="640"/>
        <w:rPr>
          <w:rFonts w:ascii="仿宋_GB2312" w:eastAsia="仿宋_GB2312" w:hAnsi="Arial" w:cs="Arial"/>
          <w:sz w:val="32"/>
          <w:szCs w:val="32"/>
        </w:rPr>
      </w:pPr>
      <w:r>
        <w:rPr>
          <w:rFonts w:ascii="仿宋_GB2312" w:eastAsia="仿宋_GB2312" w:hAnsi="Arial" w:cs="Arial" w:hint="eastAsia"/>
          <w:sz w:val="32"/>
          <w:szCs w:val="32"/>
        </w:rPr>
        <w:t xml:space="preserve">1. </w:t>
      </w:r>
      <w:r>
        <w:rPr>
          <w:rFonts w:ascii="仿宋_GB2312" w:eastAsia="仿宋_GB2312" w:hAnsi="Arial" w:cs="Arial" w:hint="eastAsia"/>
          <w:sz w:val="32"/>
          <w:szCs w:val="32"/>
        </w:rPr>
        <w:t>面试时需携带材料：</w:t>
      </w:r>
    </w:p>
    <w:p w:rsidR="00EF3A84" w:rsidRDefault="00DD5ABF">
      <w:pPr>
        <w:pStyle w:val="a5"/>
        <w:spacing w:before="15" w:beforeAutospacing="0" w:after="15" w:afterAutospacing="0"/>
        <w:ind w:left="15" w:right="15" w:firstLine="640"/>
        <w:rPr>
          <w:rFonts w:ascii="仿宋_GB2312" w:eastAsia="仿宋_GB2312" w:hAnsi="Arial" w:cs="Arial"/>
          <w:sz w:val="32"/>
          <w:szCs w:val="32"/>
        </w:rPr>
      </w:pPr>
      <w:r>
        <w:rPr>
          <w:rFonts w:ascii="仿宋_GB2312" w:eastAsia="仿宋_GB2312" w:hAnsi="Arial" w:cs="Arial" w:hint="eastAsia"/>
          <w:sz w:val="32"/>
          <w:szCs w:val="32"/>
        </w:rPr>
        <w:t>⑴</w:t>
      </w:r>
      <w:r>
        <w:rPr>
          <w:rFonts w:ascii="仿宋_GB2312" w:eastAsia="仿宋_GB2312" w:hAnsi="Arial" w:cs="Arial" w:hint="eastAsia"/>
          <w:sz w:val="32"/>
          <w:szCs w:val="32"/>
        </w:rPr>
        <w:t xml:space="preserve"> 1</w:t>
      </w:r>
      <w:r>
        <w:rPr>
          <w:rFonts w:ascii="仿宋_GB2312" w:eastAsia="仿宋_GB2312" w:hAnsi="Arial" w:cs="Arial" w:hint="eastAsia"/>
          <w:sz w:val="32"/>
          <w:szCs w:val="32"/>
        </w:rPr>
        <w:t>寸免冠彩色照片</w:t>
      </w:r>
      <w:r>
        <w:rPr>
          <w:rFonts w:ascii="仿宋_GB2312" w:eastAsia="仿宋_GB2312" w:hAnsi="Arial" w:cs="Arial" w:hint="eastAsia"/>
          <w:sz w:val="32"/>
          <w:szCs w:val="32"/>
        </w:rPr>
        <w:t>1</w:t>
      </w:r>
      <w:r>
        <w:rPr>
          <w:rFonts w:ascii="仿宋_GB2312" w:eastAsia="仿宋_GB2312" w:hAnsi="Arial" w:cs="Arial" w:hint="eastAsia"/>
          <w:sz w:val="32"/>
          <w:szCs w:val="32"/>
        </w:rPr>
        <w:t>张（图像未经技术处理）；</w:t>
      </w:r>
    </w:p>
    <w:p w:rsidR="00EF3A84" w:rsidRDefault="00DD5ABF">
      <w:pPr>
        <w:pStyle w:val="a5"/>
        <w:spacing w:before="15" w:beforeAutospacing="0" w:after="15" w:afterAutospacing="0"/>
        <w:ind w:left="15" w:right="15" w:firstLine="640"/>
        <w:rPr>
          <w:rFonts w:ascii="仿宋_GB2312" w:eastAsia="仿宋_GB2312" w:hAnsi="Arial" w:cs="Arial"/>
          <w:sz w:val="32"/>
          <w:szCs w:val="32"/>
        </w:rPr>
      </w:pPr>
      <w:r>
        <w:rPr>
          <w:rFonts w:ascii="仿宋_GB2312" w:eastAsia="仿宋_GB2312" w:hAnsi="Arial" w:cs="Arial" w:hint="eastAsia"/>
          <w:sz w:val="32"/>
          <w:szCs w:val="32"/>
        </w:rPr>
        <w:t>⑵</w:t>
      </w:r>
      <w:r>
        <w:rPr>
          <w:rFonts w:ascii="仿宋_GB2312" w:eastAsia="仿宋_GB2312" w:hAnsi="Arial" w:cs="Arial" w:hint="eastAsia"/>
          <w:sz w:val="32"/>
          <w:szCs w:val="32"/>
        </w:rPr>
        <w:t xml:space="preserve"> </w:t>
      </w:r>
      <w:r>
        <w:rPr>
          <w:rFonts w:ascii="仿宋_GB2312" w:eastAsia="仿宋_GB2312" w:hAnsi="Arial" w:cs="Arial" w:hint="eastAsia"/>
          <w:sz w:val="32"/>
          <w:szCs w:val="32"/>
        </w:rPr>
        <w:t>身份证、外语等级证书原件及复印件；往届毕业生请携带毕业证、学位证书原件及复印件及本人简历一份；</w:t>
      </w:r>
    </w:p>
    <w:p w:rsidR="00EF3A84" w:rsidRDefault="00DD5ABF">
      <w:pPr>
        <w:pStyle w:val="a5"/>
        <w:spacing w:before="15" w:beforeAutospacing="0" w:after="15" w:afterAutospacing="0"/>
        <w:ind w:left="15" w:right="15" w:firstLine="640"/>
        <w:rPr>
          <w:rFonts w:ascii="仿宋_GB2312" w:eastAsia="仿宋_GB2312" w:hAnsi="Arial" w:cs="Arial"/>
          <w:sz w:val="32"/>
          <w:szCs w:val="32"/>
        </w:rPr>
      </w:pPr>
      <w:r>
        <w:rPr>
          <w:rFonts w:ascii="仿宋_GB2312" w:eastAsia="仿宋_GB2312" w:hAnsi="Arial" w:cs="Arial" w:hint="eastAsia"/>
          <w:sz w:val="32"/>
          <w:szCs w:val="32"/>
        </w:rPr>
        <w:t>⑶</w:t>
      </w:r>
      <w:r>
        <w:rPr>
          <w:rFonts w:ascii="仿宋_GB2312" w:eastAsia="仿宋_GB2312" w:hAnsi="Arial" w:cs="Arial" w:hint="eastAsia"/>
          <w:sz w:val="32"/>
          <w:szCs w:val="32"/>
        </w:rPr>
        <w:t xml:space="preserve"> </w:t>
      </w:r>
      <w:r>
        <w:rPr>
          <w:rFonts w:ascii="仿宋_GB2312" w:eastAsia="仿宋_GB2312" w:hAnsi="Arial" w:cs="Arial" w:hint="eastAsia"/>
          <w:sz w:val="32"/>
          <w:szCs w:val="32"/>
        </w:rPr>
        <w:t>黑色签字笔（非圆珠笔）。</w:t>
      </w:r>
    </w:p>
    <w:p w:rsidR="00EF3A84" w:rsidRDefault="00DD5ABF">
      <w:pPr>
        <w:pStyle w:val="a5"/>
        <w:spacing w:before="15" w:beforeAutospacing="0" w:after="15" w:afterAutospacing="0"/>
        <w:ind w:left="15" w:right="15" w:firstLine="640"/>
        <w:rPr>
          <w:rFonts w:ascii="仿宋_GB2312" w:eastAsia="仿宋_GB2312" w:hAnsi="Arial" w:cs="Arial"/>
          <w:sz w:val="32"/>
          <w:szCs w:val="32"/>
        </w:rPr>
      </w:pPr>
      <w:r>
        <w:rPr>
          <w:rFonts w:ascii="仿宋_GB2312" w:eastAsia="仿宋_GB2312" w:hAnsi="Arial" w:cs="Arial" w:hint="eastAsia"/>
          <w:sz w:val="32"/>
          <w:szCs w:val="32"/>
        </w:rPr>
        <w:t xml:space="preserve">2. </w:t>
      </w:r>
      <w:r>
        <w:rPr>
          <w:rFonts w:ascii="仿宋_GB2312" w:eastAsia="仿宋_GB2312" w:hAnsi="Arial" w:cs="Arial" w:hint="eastAsia"/>
          <w:sz w:val="32"/>
          <w:szCs w:val="32"/>
        </w:rPr>
        <w:t>面试仪容及着装要求：</w:t>
      </w:r>
      <w:bookmarkStart w:id="0" w:name="_GoBack"/>
      <w:bookmarkEnd w:id="0"/>
    </w:p>
    <w:p w:rsidR="00EF3A84" w:rsidRDefault="00DD5ABF">
      <w:pPr>
        <w:pStyle w:val="a5"/>
        <w:spacing w:before="15" w:beforeAutospacing="0" w:after="15" w:afterAutospacing="0"/>
        <w:ind w:left="15" w:right="15" w:firstLine="640"/>
        <w:rPr>
          <w:rFonts w:ascii="仿宋_GB2312" w:eastAsia="仿宋_GB2312" w:hAnsi="Arial" w:cs="Arial"/>
          <w:sz w:val="32"/>
          <w:szCs w:val="32"/>
        </w:rPr>
      </w:pPr>
      <w:r>
        <w:rPr>
          <w:rFonts w:ascii="仿宋_GB2312" w:eastAsia="仿宋_GB2312" w:hAnsi="Arial" w:cs="Arial" w:hint="eastAsia"/>
          <w:sz w:val="32"/>
          <w:szCs w:val="32"/>
        </w:rPr>
        <w:t>⑴</w:t>
      </w:r>
      <w:r>
        <w:rPr>
          <w:rFonts w:ascii="仿宋_GB2312" w:eastAsia="仿宋_GB2312" w:hAnsi="Arial" w:cs="Arial" w:hint="eastAsia"/>
          <w:sz w:val="32"/>
          <w:szCs w:val="32"/>
        </w:rPr>
        <w:t xml:space="preserve"> </w:t>
      </w:r>
      <w:r>
        <w:rPr>
          <w:rFonts w:ascii="仿宋_GB2312" w:eastAsia="仿宋_GB2312" w:hAnsi="Arial" w:cs="Arial" w:hint="eastAsia"/>
          <w:sz w:val="32"/>
          <w:szCs w:val="32"/>
        </w:rPr>
        <w:t>面试期间着浅色衬衣、深色外套、长裤、皮鞋；</w:t>
      </w:r>
    </w:p>
    <w:p w:rsidR="00EF3A84" w:rsidRDefault="00DD5ABF">
      <w:pPr>
        <w:pStyle w:val="a5"/>
        <w:spacing w:before="15" w:beforeAutospacing="0" w:after="15" w:afterAutospacing="0"/>
        <w:ind w:left="15" w:right="15" w:firstLine="640"/>
        <w:rPr>
          <w:rFonts w:ascii="仿宋_GB2312" w:eastAsia="仿宋_GB2312" w:hAnsi="Arial" w:cs="Arial"/>
          <w:sz w:val="32"/>
          <w:szCs w:val="32"/>
        </w:rPr>
      </w:pPr>
      <w:r>
        <w:rPr>
          <w:rFonts w:ascii="仿宋_GB2312" w:eastAsia="仿宋_GB2312" w:hAnsi="Arial" w:cs="Arial" w:hint="eastAsia"/>
          <w:sz w:val="32"/>
          <w:szCs w:val="32"/>
        </w:rPr>
        <w:lastRenderedPageBreak/>
        <w:t>⑵</w:t>
      </w:r>
      <w:r>
        <w:rPr>
          <w:rFonts w:ascii="仿宋_GB2312" w:eastAsia="仿宋_GB2312" w:hAnsi="Arial" w:cs="Arial" w:hint="eastAsia"/>
          <w:sz w:val="32"/>
          <w:szCs w:val="32"/>
        </w:rPr>
        <w:t xml:space="preserve"> </w:t>
      </w:r>
      <w:r>
        <w:rPr>
          <w:rFonts w:ascii="仿宋_GB2312" w:eastAsia="仿宋_GB2312" w:hAnsi="Arial" w:cs="Arial" w:hint="eastAsia"/>
          <w:sz w:val="32"/>
          <w:szCs w:val="32"/>
        </w:rPr>
        <w:t>头发应不遮盖耳朵。</w:t>
      </w:r>
    </w:p>
    <w:p w:rsidR="00EF3A84" w:rsidRDefault="00DD5ABF">
      <w:pPr>
        <w:pStyle w:val="a5"/>
        <w:spacing w:before="15" w:beforeAutospacing="0" w:after="15" w:afterAutospacing="0"/>
        <w:ind w:left="15" w:right="15" w:firstLine="643"/>
        <w:rPr>
          <w:rFonts w:ascii="仿宋_GB2312" w:eastAsia="仿宋_GB2312" w:hAnsi="Arial" w:cs="Arial"/>
          <w:b/>
          <w:sz w:val="32"/>
          <w:szCs w:val="32"/>
        </w:rPr>
      </w:pPr>
      <w:r>
        <w:rPr>
          <w:rFonts w:ascii="仿宋_GB2312" w:eastAsia="仿宋_GB2312" w:hAnsi="Arial" w:cs="Arial" w:hint="eastAsia"/>
          <w:b/>
          <w:sz w:val="32"/>
          <w:szCs w:val="32"/>
        </w:rPr>
        <w:t>㈡</w:t>
      </w:r>
      <w:r>
        <w:rPr>
          <w:rFonts w:ascii="仿宋_GB2312" w:eastAsia="仿宋_GB2312" w:hAnsi="Arial" w:cs="Arial" w:hint="eastAsia"/>
          <w:b/>
          <w:sz w:val="32"/>
          <w:szCs w:val="32"/>
        </w:rPr>
        <w:t xml:space="preserve"> </w:t>
      </w:r>
      <w:r>
        <w:rPr>
          <w:rFonts w:ascii="仿宋_GB2312" w:eastAsia="仿宋_GB2312" w:hAnsi="Arial" w:cs="Arial" w:hint="eastAsia"/>
          <w:b/>
          <w:sz w:val="32"/>
          <w:szCs w:val="32"/>
        </w:rPr>
        <w:t>特别提示</w:t>
      </w:r>
    </w:p>
    <w:p w:rsidR="00EF3A84" w:rsidRDefault="00DD5ABF">
      <w:pPr>
        <w:widowControl/>
        <w:tabs>
          <w:tab w:val="left" w:pos="2977"/>
        </w:tabs>
        <w:ind w:left="15" w:firstLine="640"/>
        <w:jc w:val="left"/>
        <w:rPr>
          <w:rFonts w:ascii="仿宋_GB2312" w:eastAsia="仿宋_GB2312" w:hAnsi="Arial" w:cs="Arial"/>
          <w:bCs/>
          <w:kern w:val="0"/>
          <w:sz w:val="32"/>
          <w:szCs w:val="32"/>
        </w:rPr>
      </w:pPr>
      <w:r>
        <w:rPr>
          <w:rFonts w:ascii="仿宋_GB2312" w:eastAsia="仿宋_GB2312" w:hAnsi="Arial" w:cs="Arial" w:hint="eastAsia"/>
          <w:kern w:val="0"/>
          <w:sz w:val="32"/>
          <w:szCs w:val="32"/>
        </w:rPr>
        <w:t>1.</w:t>
      </w:r>
      <w:r>
        <w:rPr>
          <w:rFonts w:ascii="仿宋_GB2312" w:eastAsia="仿宋_GB2312" w:hAnsi="Arial" w:cs="Arial" w:hint="eastAsia"/>
          <w:kern w:val="0"/>
          <w:sz w:val="32"/>
          <w:szCs w:val="32"/>
        </w:rPr>
        <w:t>海航航校</w:t>
      </w:r>
      <w:r>
        <w:rPr>
          <w:rFonts w:ascii="仿宋_GB2312" w:eastAsia="仿宋_GB2312" w:hAnsi="Arial" w:cs="Arial" w:hint="eastAsia"/>
          <w:bCs/>
          <w:kern w:val="0"/>
          <w:sz w:val="32"/>
          <w:szCs w:val="32"/>
        </w:rPr>
        <w:t>招聘报名、面试不收取任何费用，请应聘者不要向任何组织及个人缴纳与海航航校招聘飞行学员有关的费用，欢迎广大应聘者及家属进行监督！</w:t>
      </w:r>
      <w:r>
        <w:rPr>
          <w:rFonts w:ascii="仿宋_GB2312" w:eastAsia="仿宋_GB2312" w:hAnsi="Arial" w:cs="Arial" w:hint="eastAsia"/>
          <w:bCs/>
          <w:kern w:val="0"/>
          <w:sz w:val="32"/>
          <w:szCs w:val="32"/>
        </w:rPr>
        <w:t xml:space="preserve"> </w:t>
      </w:r>
    </w:p>
    <w:p w:rsidR="00EF3A84" w:rsidRDefault="00DD5ABF">
      <w:pPr>
        <w:widowControl/>
        <w:ind w:left="15" w:firstLine="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请应聘人员保持手机畅通，以便招聘工作人员及时联系。</w:t>
      </w:r>
    </w:p>
    <w:p w:rsidR="00EF3A84" w:rsidRDefault="00DD5ABF">
      <w:pPr>
        <w:widowControl/>
        <w:ind w:left="15" w:firstLine="64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考核采取单项淘汰制，海航对考核结果不予解释。</w:t>
      </w:r>
    </w:p>
    <w:p w:rsidR="00EF3A84" w:rsidRDefault="00DD5ABF">
      <w:pPr>
        <w:widowControl/>
        <w:ind w:left="15" w:firstLine="640"/>
        <w:jc w:val="left"/>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如发现应聘人员在个人信息、学历证书、证明、停飞经历等方面弄虚作假，一经查实，立即取消其应聘或录用资格，并在海航人才库中列入不诚信名单，禁止参加任何海航招聘活动，在此过程中发生的一切费用和存在的风险由应聘者本人自行承担。</w:t>
      </w:r>
    </w:p>
    <w:p w:rsidR="00EF3A84" w:rsidRDefault="00DD5ABF">
      <w:pPr>
        <w:widowControl/>
        <w:ind w:left="15" w:firstLine="640"/>
        <w:jc w:val="left"/>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如有疑问，可致电（</w:t>
      </w:r>
      <w:r>
        <w:rPr>
          <w:rFonts w:ascii="仿宋_GB2312" w:eastAsia="仿宋_GB2312" w:hint="eastAsia"/>
          <w:sz w:val="32"/>
          <w:szCs w:val="32"/>
        </w:rPr>
        <w:t>0717</w:t>
      </w:r>
      <w:r>
        <w:rPr>
          <w:rFonts w:ascii="仿宋_GB2312" w:eastAsia="仿宋_GB2312" w:hint="eastAsia"/>
          <w:sz w:val="32"/>
          <w:szCs w:val="32"/>
        </w:rPr>
        <w:t>）</w:t>
      </w:r>
      <w:r>
        <w:rPr>
          <w:rFonts w:ascii="仿宋_GB2312" w:eastAsia="仿宋_GB2312" w:hint="eastAsia"/>
          <w:sz w:val="32"/>
          <w:szCs w:val="32"/>
        </w:rPr>
        <w:t>6098760</w:t>
      </w:r>
      <w:r>
        <w:rPr>
          <w:rFonts w:ascii="仿宋_GB2312" w:eastAsia="仿宋_GB2312" w:hint="eastAsia"/>
          <w:sz w:val="32"/>
          <w:szCs w:val="32"/>
        </w:rPr>
        <w:t>咨询。</w:t>
      </w:r>
    </w:p>
    <w:p w:rsidR="00EF3A84" w:rsidRDefault="00EF3A84">
      <w:pPr>
        <w:widowControl/>
        <w:ind w:left="15" w:firstLine="640"/>
        <w:jc w:val="left"/>
        <w:rPr>
          <w:rFonts w:ascii="仿宋_GB2312" w:eastAsia="仿宋_GB2312"/>
          <w:sz w:val="32"/>
          <w:szCs w:val="32"/>
        </w:rPr>
      </w:pPr>
    </w:p>
    <w:p w:rsidR="00EF3A84" w:rsidRDefault="00DD5ABF">
      <w:pPr>
        <w:widowControl/>
        <w:ind w:left="15" w:firstLine="640"/>
        <w:jc w:val="center"/>
        <w:rPr>
          <w:rFonts w:ascii="仿宋_GB2312" w:eastAsia="仿宋_GB2312"/>
          <w:sz w:val="32"/>
          <w:szCs w:val="32"/>
        </w:rPr>
      </w:pPr>
      <w:r>
        <w:rPr>
          <w:rFonts w:ascii="仿宋_GB2312" w:eastAsia="仿宋_GB2312" w:hint="eastAsia"/>
          <w:sz w:val="32"/>
          <w:szCs w:val="32"/>
        </w:rPr>
        <w:t>海航航校市场开发部招飞与市场开发中心</w:t>
      </w:r>
    </w:p>
    <w:p w:rsidR="00EF3A84" w:rsidRDefault="00DD5ABF">
      <w:pPr>
        <w:widowControl/>
        <w:ind w:left="15" w:firstLine="640"/>
        <w:jc w:val="center"/>
        <w:rPr>
          <w:rFonts w:ascii="仿宋_GB2312" w:eastAsia="仿宋_GB2312"/>
          <w:sz w:val="32"/>
          <w:szCs w:val="32"/>
        </w:rPr>
      </w:pPr>
      <w:r>
        <w:rPr>
          <w:rFonts w:ascii="仿宋_GB2312" w:eastAsia="仿宋_GB2312" w:hint="eastAsia"/>
          <w:sz w:val="32"/>
          <w:szCs w:val="32"/>
        </w:rPr>
        <w:t>2017</w:t>
      </w:r>
      <w:r>
        <w:rPr>
          <w:rFonts w:ascii="仿宋_GB2312" w:eastAsia="仿宋_GB2312" w:hint="eastAsia"/>
          <w:sz w:val="32"/>
          <w:szCs w:val="32"/>
        </w:rPr>
        <w:t>年</w:t>
      </w:r>
      <w:r w:rsidR="00022BAF">
        <w:rPr>
          <w:rFonts w:ascii="仿宋_GB2312" w:eastAsia="仿宋_GB2312" w:hint="eastAsia"/>
          <w:sz w:val="32"/>
          <w:szCs w:val="32"/>
        </w:rPr>
        <w:t>10</w:t>
      </w:r>
      <w:r>
        <w:rPr>
          <w:rFonts w:ascii="仿宋_GB2312" w:eastAsia="仿宋_GB2312" w:hint="eastAsia"/>
          <w:sz w:val="32"/>
          <w:szCs w:val="32"/>
        </w:rPr>
        <w:t>月</w:t>
      </w:r>
    </w:p>
    <w:p w:rsidR="00EF3A84" w:rsidRDefault="00EF3A84"/>
    <w:sectPr w:rsidR="00EF3A84" w:rsidSect="00EF3A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ABF" w:rsidRDefault="00DD5ABF" w:rsidP="00F0768B">
      <w:r>
        <w:separator/>
      </w:r>
    </w:p>
  </w:endnote>
  <w:endnote w:type="continuationSeparator" w:id="1">
    <w:p w:rsidR="00DD5ABF" w:rsidRDefault="00DD5ABF" w:rsidP="00F076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Unicode MS"/>
    <w:charset w:val="00"/>
    <w:family w:val="swiss"/>
    <w:pitch w:val="default"/>
    <w:sig w:usb0="00000000" w:usb1="C000247B" w:usb2="00000009" w:usb3="00000000" w:csb0="2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ABF" w:rsidRDefault="00DD5ABF" w:rsidP="00F0768B">
      <w:r>
        <w:separator/>
      </w:r>
    </w:p>
  </w:footnote>
  <w:footnote w:type="continuationSeparator" w:id="1">
    <w:p w:rsidR="00DD5ABF" w:rsidRDefault="00DD5ABF" w:rsidP="00F076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4920C2"/>
    <w:multiLevelType w:val="multilevel"/>
    <w:tmpl w:val="7A4920C2"/>
    <w:lvl w:ilvl="0">
      <w:start w:val="1"/>
      <w:numFmt w:val="japaneseCounting"/>
      <w:lvlText w:val="%1、"/>
      <w:lvlJc w:val="left"/>
      <w:pPr>
        <w:tabs>
          <w:tab w:val="left" w:pos="1375"/>
        </w:tabs>
        <w:ind w:left="1375" w:hanging="720"/>
      </w:pPr>
      <w:rPr>
        <w:rFonts w:hint="default"/>
      </w:rPr>
    </w:lvl>
    <w:lvl w:ilvl="1">
      <w:start w:val="1"/>
      <w:numFmt w:val="decimal"/>
      <w:lvlText w:val="%2."/>
      <w:lvlJc w:val="left"/>
      <w:pPr>
        <w:tabs>
          <w:tab w:val="left" w:pos="1435"/>
        </w:tabs>
        <w:ind w:left="1435" w:hanging="360"/>
      </w:pPr>
      <w:rPr>
        <w:rFonts w:hint="default"/>
      </w:rPr>
    </w:lvl>
    <w:lvl w:ilvl="2">
      <w:start w:val="1"/>
      <w:numFmt w:val="lowerRoman"/>
      <w:lvlText w:val="%3."/>
      <w:lvlJc w:val="right"/>
      <w:pPr>
        <w:tabs>
          <w:tab w:val="left" w:pos="1915"/>
        </w:tabs>
        <w:ind w:left="1915" w:hanging="420"/>
      </w:pPr>
    </w:lvl>
    <w:lvl w:ilvl="3">
      <w:start w:val="1"/>
      <w:numFmt w:val="decimal"/>
      <w:lvlText w:val="%4."/>
      <w:lvlJc w:val="left"/>
      <w:pPr>
        <w:tabs>
          <w:tab w:val="left" w:pos="2335"/>
        </w:tabs>
        <w:ind w:left="2335" w:hanging="420"/>
      </w:pPr>
    </w:lvl>
    <w:lvl w:ilvl="4">
      <w:start w:val="1"/>
      <w:numFmt w:val="lowerLetter"/>
      <w:lvlText w:val="%5)"/>
      <w:lvlJc w:val="left"/>
      <w:pPr>
        <w:tabs>
          <w:tab w:val="left" w:pos="2755"/>
        </w:tabs>
        <w:ind w:left="2755" w:hanging="420"/>
      </w:pPr>
    </w:lvl>
    <w:lvl w:ilvl="5">
      <w:start w:val="1"/>
      <w:numFmt w:val="lowerRoman"/>
      <w:lvlText w:val="%6."/>
      <w:lvlJc w:val="right"/>
      <w:pPr>
        <w:tabs>
          <w:tab w:val="left" w:pos="3175"/>
        </w:tabs>
        <w:ind w:left="3175" w:hanging="420"/>
      </w:pPr>
    </w:lvl>
    <w:lvl w:ilvl="6">
      <w:start w:val="1"/>
      <w:numFmt w:val="decimal"/>
      <w:lvlText w:val="%7."/>
      <w:lvlJc w:val="left"/>
      <w:pPr>
        <w:tabs>
          <w:tab w:val="left" w:pos="3595"/>
        </w:tabs>
        <w:ind w:left="3595" w:hanging="420"/>
      </w:pPr>
    </w:lvl>
    <w:lvl w:ilvl="7">
      <w:start w:val="1"/>
      <w:numFmt w:val="lowerLetter"/>
      <w:lvlText w:val="%8)"/>
      <w:lvlJc w:val="left"/>
      <w:pPr>
        <w:tabs>
          <w:tab w:val="left" w:pos="4015"/>
        </w:tabs>
        <w:ind w:left="4015" w:hanging="420"/>
      </w:pPr>
    </w:lvl>
    <w:lvl w:ilvl="8">
      <w:start w:val="1"/>
      <w:numFmt w:val="lowerRoman"/>
      <w:lvlText w:val="%9."/>
      <w:lvlJc w:val="right"/>
      <w:pPr>
        <w:tabs>
          <w:tab w:val="left" w:pos="4435"/>
        </w:tabs>
        <w:ind w:left="443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43413995"/>
    <w:rsid w:val="00022BAF"/>
    <w:rsid w:val="000628B2"/>
    <w:rsid w:val="00070A46"/>
    <w:rsid w:val="00087AC0"/>
    <w:rsid w:val="000E4031"/>
    <w:rsid w:val="000F286E"/>
    <w:rsid w:val="00131FBC"/>
    <w:rsid w:val="00172E31"/>
    <w:rsid w:val="00230F04"/>
    <w:rsid w:val="00301FD4"/>
    <w:rsid w:val="00321197"/>
    <w:rsid w:val="003B12CA"/>
    <w:rsid w:val="0045673C"/>
    <w:rsid w:val="0046724C"/>
    <w:rsid w:val="004B5278"/>
    <w:rsid w:val="00512C4F"/>
    <w:rsid w:val="005E2316"/>
    <w:rsid w:val="00625DE9"/>
    <w:rsid w:val="006854B0"/>
    <w:rsid w:val="006E74F6"/>
    <w:rsid w:val="00730594"/>
    <w:rsid w:val="00816036"/>
    <w:rsid w:val="00817EE6"/>
    <w:rsid w:val="008A2AAC"/>
    <w:rsid w:val="009817B3"/>
    <w:rsid w:val="009E5104"/>
    <w:rsid w:val="00A54B1C"/>
    <w:rsid w:val="00A7236C"/>
    <w:rsid w:val="00A84E34"/>
    <w:rsid w:val="00AE0381"/>
    <w:rsid w:val="00B0791A"/>
    <w:rsid w:val="00B94199"/>
    <w:rsid w:val="00BA157C"/>
    <w:rsid w:val="00C33BB1"/>
    <w:rsid w:val="00C34986"/>
    <w:rsid w:val="00C4211E"/>
    <w:rsid w:val="00C7398F"/>
    <w:rsid w:val="00DD5ABF"/>
    <w:rsid w:val="00E316F8"/>
    <w:rsid w:val="00E36DB9"/>
    <w:rsid w:val="00EC279B"/>
    <w:rsid w:val="00EF3A84"/>
    <w:rsid w:val="00F0768B"/>
    <w:rsid w:val="00F505E3"/>
    <w:rsid w:val="00F7138C"/>
    <w:rsid w:val="00F751BB"/>
    <w:rsid w:val="079C1676"/>
    <w:rsid w:val="0B4F3C68"/>
    <w:rsid w:val="0D2050FC"/>
    <w:rsid w:val="1325309C"/>
    <w:rsid w:val="14BB4F72"/>
    <w:rsid w:val="15474203"/>
    <w:rsid w:val="19C67D1D"/>
    <w:rsid w:val="1E262A4F"/>
    <w:rsid w:val="20A50BE0"/>
    <w:rsid w:val="22F001A2"/>
    <w:rsid w:val="307C2134"/>
    <w:rsid w:val="32B2773E"/>
    <w:rsid w:val="341F0159"/>
    <w:rsid w:val="3A2633B2"/>
    <w:rsid w:val="3AA830CF"/>
    <w:rsid w:val="3D8E770B"/>
    <w:rsid w:val="3E042F67"/>
    <w:rsid w:val="409F43A4"/>
    <w:rsid w:val="40E51254"/>
    <w:rsid w:val="41EA639B"/>
    <w:rsid w:val="43413995"/>
    <w:rsid w:val="45022DC8"/>
    <w:rsid w:val="467872EA"/>
    <w:rsid w:val="482A28C6"/>
    <w:rsid w:val="4B987BC3"/>
    <w:rsid w:val="4BE7540B"/>
    <w:rsid w:val="4D765CAA"/>
    <w:rsid w:val="585F0203"/>
    <w:rsid w:val="5DEB371D"/>
    <w:rsid w:val="5DF97ED7"/>
    <w:rsid w:val="5F644891"/>
    <w:rsid w:val="62B75908"/>
    <w:rsid w:val="63387F36"/>
    <w:rsid w:val="65473323"/>
    <w:rsid w:val="68B74D6C"/>
    <w:rsid w:val="68F96E3C"/>
    <w:rsid w:val="6CAE66F8"/>
    <w:rsid w:val="6E2D6D8C"/>
    <w:rsid w:val="6FFD0A8C"/>
    <w:rsid w:val="748E4C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A8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EF3A84"/>
    <w:pPr>
      <w:tabs>
        <w:tab w:val="center" w:pos="4153"/>
        <w:tab w:val="right" w:pos="8306"/>
      </w:tabs>
      <w:snapToGrid w:val="0"/>
      <w:jc w:val="left"/>
    </w:pPr>
    <w:rPr>
      <w:sz w:val="18"/>
      <w:szCs w:val="18"/>
    </w:rPr>
  </w:style>
  <w:style w:type="paragraph" w:styleId="a4">
    <w:name w:val="header"/>
    <w:basedOn w:val="a"/>
    <w:link w:val="Char0"/>
    <w:qFormat/>
    <w:rsid w:val="00EF3A84"/>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EF3A84"/>
    <w:pPr>
      <w:widowControl/>
      <w:spacing w:before="100" w:beforeAutospacing="1" w:after="100" w:afterAutospacing="1" w:line="600" w:lineRule="exact"/>
      <w:ind w:leftChars="7" w:left="7" w:right="17" w:firstLineChars="200" w:firstLine="200"/>
      <w:jc w:val="left"/>
    </w:pPr>
    <w:rPr>
      <w:rFonts w:ascii="宋体" w:hAnsi="宋体" w:cs="宋体"/>
      <w:kern w:val="0"/>
      <w:sz w:val="24"/>
    </w:rPr>
  </w:style>
  <w:style w:type="character" w:styleId="a6">
    <w:name w:val="Strong"/>
    <w:qFormat/>
    <w:rsid w:val="00EF3A84"/>
    <w:rPr>
      <w:b/>
      <w:bCs/>
    </w:rPr>
  </w:style>
  <w:style w:type="character" w:styleId="a7">
    <w:name w:val="Hyperlink"/>
    <w:qFormat/>
    <w:rsid w:val="00EF3A84"/>
    <w:rPr>
      <w:color w:val="0000FF"/>
      <w:u w:val="single"/>
    </w:rPr>
  </w:style>
  <w:style w:type="character" w:customStyle="1" w:styleId="Char0">
    <w:name w:val="页眉 Char"/>
    <w:basedOn w:val="a0"/>
    <w:link w:val="a4"/>
    <w:qFormat/>
    <w:rsid w:val="00EF3A84"/>
    <w:rPr>
      <w:rFonts w:asciiTheme="minorHAnsi" w:eastAsiaTheme="minorEastAsia" w:hAnsiTheme="minorHAnsi" w:cstheme="minorBidi"/>
      <w:kern w:val="2"/>
      <w:sz w:val="18"/>
      <w:szCs w:val="18"/>
    </w:rPr>
  </w:style>
  <w:style w:type="character" w:customStyle="1" w:styleId="Char">
    <w:name w:val="页脚 Char"/>
    <w:basedOn w:val="a0"/>
    <w:link w:val="a3"/>
    <w:qFormat/>
    <w:rsid w:val="00EF3A8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hnaa_mk@hnair.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354</Words>
  <Characters>2018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zzzZ</dc:creator>
  <cp:lastModifiedBy>Windows 用户</cp:lastModifiedBy>
  <cp:revision>18</cp:revision>
  <dcterms:created xsi:type="dcterms:W3CDTF">2016-09-26T06:46:00Z</dcterms:created>
  <dcterms:modified xsi:type="dcterms:W3CDTF">2017-10-09T05:41:00Z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